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ED3B" w14:textId="36F2AD89" w:rsidR="00F01059" w:rsidRPr="00A91E65" w:rsidRDefault="00972A1C" w:rsidP="008A7E74">
      <w:pPr>
        <w:jc w:val="center"/>
        <w:rPr>
          <w:rFonts w:ascii="Times New Roman" w:hAnsi="Times New Roman" w:cs="Times New Roman"/>
        </w:rPr>
      </w:pPr>
      <w:r w:rsidRPr="00A91E6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86FF0" wp14:editId="125DA38B">
                <wp:simplePos x="0" y="0"/>
                <wp:positionH relativeFrom="column">
                  <wp:posOffset>-407035</wp:posOffset>
                </wp:positionH>
                <wp:positionV relativeFrom="paragraph">
                  <wp:posOffset>7420610</wp:posOffset>
                </wp:positionV>
                <wp:extent cx="6362700" cy="1530350"/>
                <wp:effectExtent l="0" t="0" r="19050" b="12700"/>
                <wp:wrapNone/>
                <wp:docPr id="13751198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8037B" w14:textId="77777777" w:rsidR="008A7E74" w:rsidRDefault="008A7E74" w:rsidP="008A7E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Tuyên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miễn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trách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nhiệm</w:t>
                            </w:r>
                            <w:proofErr w:type="spellEnd"/>
                          </w:p>
                          <w:p w14:paraId="62958486" w14:textId="329AC30F" w:rsidR="008A7E74" w:rsidRPr="008A7E74" w:rsidRDefault="008A7E74" w:rsidP="002C1D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Thông tin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trong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tài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liệu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này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chỉ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nhằm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mục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đích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cung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cấp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thông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tin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đa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chiều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để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các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tổ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chức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cá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nhân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có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quan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tâm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tham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khảo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không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được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coi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lời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khuyên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pháp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lý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hay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chuyên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môn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từ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Cục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Lâm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nghiệp</w:t>
                            </w:r>
                            <w:proofErr w:type="spellEnd"/>
                            <w:r w:rsidR="003807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38075A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="0038075A">
                              <w:rPr>
                                <w:rFonts w:ascii="Times New Roman" w:hAnsi="Times New Roman" w:cs="Times New Roman"/>
                              </w:rPr>
                              <w:t xml:space="preserve"> Forest Trends</w:t>
                            </w:r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Chúng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tôi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không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chịu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trách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nhiệm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về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tính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chính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xác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đầy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đủ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hoặc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bất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kỳ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thiệt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hại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phát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sinh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từ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việc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sử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dụng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thông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tin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này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="002C1D63">
                              <w:rPr>
                                <w:rFonts w:ascii="Times New Roman" w:hAnsi="Times New Roman" w:cs="Times New Roman"/>
                              </w:rPr>
                              <w:t>Bạn</w:t>
                            </w:r>
                            <w:proofErr w:type="spellEnd"/>
                            <w:r w:rsidR="002C1D6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đọc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nên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tham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khảo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tổ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chức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cá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nhân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ban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hành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tài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liệu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đó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hoặc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tham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khảo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>các</w:t>
                            </w:r>
                            <w:proofErr w:type="spellEnd"/>
                            <w:r w:rsidR="00972A1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chuyên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gia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hoặc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cơ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quan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có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thẩm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quyền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để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nhận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được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tư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vấn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phù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hợp</w:t>
                            </w:r>
                            <w:proofErr w:type="spellEnd"/>
                            <w:r w:rsidRPr="00F0105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86F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584.3pt;width:501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" fillcolor="white [3201]" strokeweight=".5pt">
                <v:textbox>
                  <w:txbxContent>
                    <w:p w14:paraId="5B18037B" w14:textId="77777777" w:rsidR="008A7E74" w:rsidRDefault="008A7E74" w:rsidP="008A7E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Tuyên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miễn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trừ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trách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nhiệm</w:t>
                      </w:r>
                      <w:proofErr w:type="spellEnd"/>
                    </w:p>
                    <w:p w14:paraId="62958486" w14:textId="329AC30F" w:rsidR="008A7E74" w:rsidRPr="008A7E74" w:rsidRDefault="008A7E74" w:rsidP="002C1D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01059">
                        <w:rPr>
                          <w:rFonts w:ascii="Times New Roman" w:hAnsi="Times New Roman" w:cs="Times New Roman"/>
                        </w:rPr>
                        <w:t xml:space="preserve">Thông tin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trong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tài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liệu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này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chỉ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nhằm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mục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đích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cung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cấp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thông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tin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đa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chiều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để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các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tổ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chức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cá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nhân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có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quan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tâm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tham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khảo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không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được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coi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lời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khuyên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pháp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lý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hay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chuyên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môn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từ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Cục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Lâm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nghiệp</w:t>
                      </w:r>
                      <w:proofErr w:type="spellEnd"/>
                      <w:r w:rsidR="0038075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8075A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="0038075A">
                        <w:rPr>
                          <w:rFonts w:ascii="Times New Roman" w:hAnsi="Times New Roman" w:cs="Times New Roman"/>
                        </w:rPr>
                        <w:t xml:space="preserve"> Forest Trends</w:t>
                      </w:r>
                      <w:r w:rsidRPr="00F01059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Chúng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tôi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không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chịu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trách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nhiệm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về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tính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chính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xác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đầy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đủ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hoặc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bất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kỳ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thiệt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hại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nào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phát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sinh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từ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việc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sử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dụng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thông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tin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này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="002C1D63">
                        <w:rPr>
                          <w:rFonts w:ascii="Times New Roman" w:hAnsi="Times New Roman" w:cs="Times New Roman"/>
                        </w:rPr>
                        <w:t>Bạn</w:t>
                      </w:r>
                      <w:proofErr w:type="spellEnd"/>
                      <w:r w:rsidR="002C1D6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đọc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nên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tham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khảo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tổ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chức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cá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nhân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ban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hành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tài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liệu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đó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hoặc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tham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khảo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972A1C">
                        <w:rPr>
                          <w:rFonts w:ascii="Times New Roman" w:hAnsi="Times New Roman" w:cs="Times New Roman"/>
                        </w:rPr>
                        <w:t>các</w:t>
                      </w:r>
                      <w:proofErr w:type="spellEnd"/>
                      <w:r w:rsidR="00972A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chuyên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gia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hoặc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cơ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quan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có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thẩm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quyền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để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nhận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được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tư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vấn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phù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01059">
                        <w:rPr>
                          <w:rFonts w:ascii="Times New Roman" w:hAnsi="Times New Roman" w:cs="Times New Roman"/>
                        </w:rPr>
                        <w:t>hợp</w:t>
                      </w:r>
                      <w:proofErr w:type="spellEnd"/>
                      <w:r w:rsidRPr="00F0105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47FA" w:rsidRPr="00A91E6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ADA75" wp14:editId="36041E66">
                <wp:simplePos x="0" y="0"/>
                <wp:positionH relativeFrom="column">
                  <wp:posOffset>1745615</wp:posOffset>
                </wp:positionH>
                <wp:positionV relativeFrom="paragraph">
                  <wp:posOffset>5458460</wp:posOffset>
                </wp:positionV>
                <wp:extent cx="1968500" cy="292100"/>
                <wp:effectExtent l="0" t="0" r="0" b="0"/>
                <wp:wrapNone/>
                <wp:docPr id="8037408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928F6" w14:textId="336C64C5" w:rsidR="007547FA" w:rsidRPr="007547FA" w:rsidRDefault="007547FA" w:rsidP="007547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DA75" id="Text Box 6" o:spid="_x0000_s1027" type="#_x0000_t202" style="position:absolute;left:0;text-align:left;margin-left:137.45pt;margin-top:429.8pt;width:15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" fillcolor="white [3201]" stroked="f" strokeweight=".5pt">
                <v:textbox>
                  <w:txbxContent>
                    <w:p w14:paraId="2CB928F6" w14:textId="336C64C5" w:rsidR="007547FA" w:rsidRPr="007547FA" w:rsidRDefault="007547FA" w:rsidP="007547F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Tháng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7547FA" w:rsidRPr="00A91E6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C9D2D" wp14:editId="01A5366A">
                <wp:simplePos x="0" y="0"/>
                <wp:positionH relativeFrom="column">
                  <wp:posOffset>-184785</wp:posOffset>
                </wp:positionH>
                <wp:positionV relativeFrom="paragraph">
                  <wp:posOffset>4194810</wp:posOffset>
                </wp:positionV>
                <wp:extent cx="6159500" cy="844550"/>
                <wp:effectExtent l="0" t="0" r="0" b="0"/>
                <wp:wrapNone/>
                <wp:docPr id="952003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F203F" w14:textId="665F0D16" w:rsidR="007547FA" w:rsidRPr="007547FA" w:rsidRDefault="007547FA" w:rsidP="007547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47F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QUY ĐỊNH KHÔNG GÂY MẤT RỪNG VÀ SUY THOÁI RỪNG CỦA LIÊN MINH CHÂU ÂU</w:t>
                            </w:r>
                          </w:p>
                          <w:p w14:paraId="728D6F80" w14:textId="77777777" w:rsidR="007547FA" w:rsidRDefault="00754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C9D2D" id="Text Box 5" o:spid="_x0000_s1028" type="#_x0000_t202" style="position:absolute;left:0;text-align:left;margin-left:-14.55pt;margin-top:330.3pt;width:485pt;height:6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" fillcolor="white [3201]" stroked="f" strokeweight=".5pt">
                <v:textbox>
                  <w:txbxContent>
                    <w:p w14:paraId="6DDF203F" w14:textId="665F0D16" w:rsidR="007547FA" w:rsidRPr="007547FA" w:rsidRDefault="007547FA" w:rsidP="007547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47FA">
                        <w:rPr>
                          <w:b/>
                          <w:bCs/>
                          <w:sz w:val="36"/>
                          <w:szCs w:val="36"/>
                        </w:rPr>
                        <w:t>QUY ĐỊNH KHÔNG GÂY MẤT RỪNG VÀ SUY THOÁI RỪNG CỦA LIÊN MINH CHÂU ÂU</w:t>
                      </w:r>
                    </w:p>
                    <w:p w14:paraId="728D6F80" w14:textId="77777777" w:rsidR="007547FA" w:rsidRDefault="007547FA"/>
                  </w:txbxContent>
                </v:textbox>
              </v:shape>
            </w:pict>
          </mc:Fallback>
        </mc:AlternateContent>
      </w:r>
      <w:r w:rsidR="008A7E74" w:rsidRPr="00A91E6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264BA" wp14:editId="1CEA2A1E">
                <wp:simplePos x="0" y="0"/>
                <wp:positionH relativeFrom="column">
                  <wp:posOffset>-229235</wp:posOffset>
                </wp:positionH>
                <wp:positionV relativeFrom="paragraph">
                  <wp:posOffset>3001010</wp:posOffset>
                </wp:positionV>
                <wp:extent cx="6223000" cy="946150"/>
                <wp:effectExtent l="0" t="0" r="0" b="6350"/>
                <wp:wrapNone/>
                <wp:docPr id="11277974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19AAD" w14:textId="05C53935" w:rsidR="008A7E74" w:rsidRDefault="008A7E74" w:rsidP="008A7E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BẢN</w:t>
                            </w:r>
                            <w:r w:rsidRPr="008A7E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TIN</w:t>
                            </w:r>
                          </w:p>
                          <w:p w14:paraId="293D4BA5" w14:textId="50F9683A" w:rsidR="008A7E74" w:rsidRDefault="008A7E74" w:rsidP="008A7E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A7E7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ĐIỂM BÁO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64BA" id="Text Box 4" o:spid="_x0000_s1029" type="#_x0000_t202" style="position:absolute;left:0;text-align:left;margin-left:-18.05pt;margin-top:236.3pt;width:490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OdGQIAADM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" filled="f" stroked="f" strokeweight=".5pt">
                <v:textbox>
                  <w:txbxContent>
                    <w:p w14:paraId="3EB19AAD" w14:textId="05C53935" w:rsidR="008A7E74" w:rsidRDefault="008A7E74" w:rsidP="008A7E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BẢN</w:t>
                      </w:r>
                      <w:r w:rsidRPr="008A7E7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TIN</w:t>
                      </w:r>
                    </w:p>
                    <w:p w14:paraId="293D4BA5" w14:textId="50F9683A" w:rsidR="008A7E74" w:rsidRDefault="008A7E74" w:rsidP="008A7E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8A7E7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ĐIỂM BÁO</w:t>
                      </w:r>
                    </w:p>
                  </w:txbxContent>
                </v:textbox>
              </v:shape>
            </w:pict>
          </mc:Fallback>
        </mc:AlternateContent>
      </w:r>
      <w:r w:rsidR="001211DC" w:rsidRPr="00A91E65">
        <w:rPr>
          <w:rFonts w:ascii="Times New Roman" w:hAnsi="Times New Roman" w:cs="Times New Roman"/>
          <w:noProof/>
        </w:rPr>
        <w:drawing>
          <wp:inline distT="0" distB="0" distL="0" distR="0" wp14:anchorId="7438FAC5" wp14:editId="770E37EC">
            <wp:extent cx="5761990" cy="3015615"/>
            <wp:effectExtent l="0" t="0" r="0" b="0"/>
            <wp:docPr id="1692562815" name="Picture 5" descr="Should the EUDR be Delaye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uld the EUDR be Delayed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059" w:rsidRPr="00A91E65">
        <w:rPr>
          <w:rFonts w:ascii="Times New Roman" w:hAnsi="Times New Roman" w:cs="Times New Roman"/>
          <w:b/>
          <w:bCs/>
        </w:rPr>
        <w:br w:type="page"/>
      </w:r>
    </w:p>
    <w:p w14:paraId="50CEB30B" w14:textId="77777777" w:rsidR="00066987" w:rsidRDefault="00F011A9">
      <w:pPr>
        <w:rPr>
          <w:rFonts w:ascii="Times New Roman" w:hAnsi="Times New Roman" w:cs="Times New Roman"/>
          <w:b/>
          <w:bCs/>
        </w:rPr>
      </w:pPr>
      <w:r w:rsidRPr="00A91E65">
        <w:rPr>
          <w:rFonts w:ascii="Times New Roman" w:hAnsi="Times New Roman" w:cs="Times New Roman"/>
          <w:b/>
          <w:bCs/>
        </w:rPr>
        <w:lastRenderedPageBreak/>
        <w:t>MỤC LỤC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14:ligatures w14:val="standardContextual"/>
        </w:rPr>
        <w:id w:val="15201279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3037908" w14:textId="0721CBA0" w:rsidR="00066987" w:rsidRPr="0021243F" w:rsidRDefault="00066987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14:paraId="14984146" w14:textId="46DA058E" w:rsidR="00A9526E" w:rsidRPr="00A9526E" w:rsidRDefault="00066987">
          <w:pPr>
            <w:pStyle w:val="TOC1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r w:rsidRPr="00A9526E">
            <w:rPr>
              <w:rFonts w:ascii="Times New Roman" w:hAnsi="Times New Roman" w:cs="Times New Roman"/>
            </w:rPr>
            <w:fldChar w:fldCharType="begin"/>
          </w:r>
          <w:r w:rsidRPr="00A9526E">
            <w:rPr>
              <w:rFonts w:ascii="Times New Roman" w:hAnsi="Times New Roman" w:cs="Times New Roman"/>
            </w:rPr>
            <w:instrText xml:space="preserve"> TOC \o "1-3" \h \z \u </w:instrText>
          </w:r>
          <w:r w:rsidRPr="00A9526E">
            <w:rPr>
              <w:rFonts w:ascii="Times New Roman" w:hAnsi="Times New Roman" w:cs="Times New Roman"/>
            </w:rPr>
            <w:fldChar w:fldCharType="separate"/>
          </w:r>
          <w:hyperlink w:anchor="_Toc175674544" w:history="1">
            <w:r w:rsidR="00A9526E" w:rsidRPr="00A9526E">
              <w:rPr>
                <w:rStyle w:val="Hyperlink"/>
                <w:rFonts w:ascii="Times New Roman" w:hAnsi="Times New Roman" w:cs="Times New Roman"/>
                <w:noProof/>
              </w:rPr>
              <w:t>PHẦN I. TIN QUỐC TẾ</w:t>
            </w:r>
            <w:r w:rsidR="00A9526E"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526E"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526E"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_Toc175674544 \h </w:instrText>
            </w:r>
            <w:r w:rsidR="00A9526E" w:rsidRPr="00A9526E">
              <w:rPr>
                <w:rFonts w:ascii="Times New Roman" w:hAnsi="Times New Roman" w:cs="Times New Roman"/>
                <w:noProof/>
                <w:webHidden/>
              </w:rPr>
            </w:r>
            <w:r w:rsidR="00A9526E"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526E" w:rsidRPr="00A9526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9526E"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0CC836" w14:textId="46E9634F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45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2.1. Chính sách mới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_Toc175674545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6998C7" w14:textId="18058A7C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46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Quốc hội Hoa Kỳ giới thiệu lại Dự luật Hạn chế Nhập khẩu Liên quan đến mất rừng trái phép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_Toc175674546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171056" w14:textId="10DA06BA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47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2.2. Ấn phẩm mới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_Toc175674547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DAB1CB" w14:textId="1E211161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48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1. Dữ liệu độ che phủ rừng toàn cầu do JRC xây dựng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_Toc175674548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E3B101" w14:textId="07C5F9EB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49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 Ai đã mua gia súc bất hợp pháp ở Apyterewa?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_Toc175674549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0A61A9" w14:textId="216024F0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0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3. So sánh giữa EUTR và EUDR: các tác động tới khu vực tư nhân và các cơ quan chức năng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_Toc175674550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515243" w14:textId="2AC8BDAC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1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2.3. Báo chí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_Toc175674551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CD7ADB" w14:textId="3A59EACF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2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1. EU phản đối lời kêu gọi trì hoãn luật chống phá rừng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_Toc175674552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EEE4F9" w14:textId="2D8DA477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3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 Hoa Kỳ yêu cầu Liên minh Châu Âu tạm hoãn thực thi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_Toc175674553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D2EDE3" w14:textId="2C40D2B3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4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3. Đảng Nhân dân Châu Âu đề xuất hoãn thực thi 2 năm đối với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_Toc175674554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FCF79A" w14:textId="3E361FA5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5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4. Ngành hàng nào đang có sự chuẩn bị ít nhất cho EUDR?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_Toc175674555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B3BC7F" w14:textId="5A58BD31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6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5. EUDR: Thách thức lớn đối với ngành công nghiệp gỗ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_Toc175674556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52F6D3" w14:textId="3C000117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7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6. EUDR: Ngành công nghiệp giấy của Hoa Kỳ lo sợ điều gì?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_Toc175674557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D400AD" w14:textId="206F6545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8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Thông tin chi tiết tại: https://www.fern.org/publications-insight/eudr-what-is-the-us-paper-industry-afraid-of/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_Toc175674558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2AC8CA" w14:textId="5CDC4DAD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59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7. Mối liên hệ giữa EUDR và công cụ truy xuất nguồn gốc: Một khám phá từ ngành cà phê Honduras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_Toc175674559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659BFC" w14:textId="348E2334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0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8. ICP kêu gọi trì hoãn thêm thời hạn EUDR: Ngành cà phê đã sẵn sàng chưa?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_Toc175674560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1E1200" w14:textId="23751E45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1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9. Lô cà phê đầu tiên đạt tiêu chuẩn EUDR, được xác minh bởi Rainforest Alliance, đang trên đường đến Châu Âu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_Toc175674561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A562CB" w14:textId="1ECBB2DD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2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10. Những lý do đáng lo ngại: Ngành cà phê Ethiopia đối mặt với những thách thức trong việc tuân thủ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_Toc175674562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CBC296" w14:textId="7A081C27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3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11. Tác động của EUDR đối với ngành công nghiệp cao su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_Toc175674563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F4E138" w14:textId="58003627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4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12. Phản ứng của ngành công nghiệp cao su tự nhiên Thái Lan với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_Toc175674564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70CF6D" w14:textId="401D1E42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5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13. Tác động của EUDR lên các nhà sản xuất cao su Ấn Độ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_Toc175674565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D25745" w14:textId="21A2B8FD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6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14. Ngành công nghiệp cao su Ấn Độ: Xuất khẩu lốp xe và các sản phẩm cao su khác: Tuân thủ EUDR - Con đường phía trước.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_Toc175674566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6AE7A1" w14:textId="2D1CB9A4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7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15. Trao quyền cho nông dân sản xuất nhỏ: Con đường dẫn đến chuỗi cung ứng cao su không gây mất rừng để đáp ứng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_Toc175674567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44E51B" w14:textId="1A3BC3FD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8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2.4. Sáng kiến của Doanh nghiệp, cộng đồng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_Toc175674568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15F994" w14:textId="318BBB1D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69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1. Cà phê có chứng chỉ Rainforest Alliance phù hợp quy định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_Toc175674569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146228" w14:textId="25267C1C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0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 Các sản phẩm của WISA đáp ứng các yêu cầu EUDR thông qua quy trình thẩm định.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_Toc175674570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0665A2" w14:textId="5384E78E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1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2.5. Các sự kiện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_Toc175674571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75CE2B" w14:textId="3CBEE10D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2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1. Hội thảo kỹ thuật ngành cao su thúc đẩy tuân thủ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_Toc175674572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732B0E" w14:textId="510B41DC" w:rsidR="00A9526E" w:rsidRPr="00A9526E" w:rsidRDefault="00A9526E">
          <w:pPr>
            <w:pStyle w:val="TOC1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3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PHẦN II. TIN TRONG NƯỚC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_Toc175674573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476CFD" w14:textId="511448F6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4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2.1. Chính sách mới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_Toc175674574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2CE286" w14:textId="711C9F5C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5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1. Cập nhật tình hình thực hiện EUDR lĩnh vực lâm nghiệp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_Toc175674575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FB2CDD" w14:textId="123C6DE6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6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 Thành lập Tổ công tác xây dựng KHHD thích ứng với EUDR lĩnh vực lâm nghiệp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_Toc175674576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F4C944" w14:textId="7FA36877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7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2.2. Ấn phẩm mới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_Toc175674577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DA0B45" w14:textId="0FBC2D89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8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1. Yêu cầu thực hiện Hệ thống trách nhiệm giải trình của PEFC đối với quy định sản xuất hàng hóa không gây mất rừng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_Toc175674578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EF408B" w14:textId="3036DBAA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79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 Hướng dẫn của FSC: Sắp xếp hành trình tuân thủ EUDR cho doanh nghiệp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_Toc175674579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8BCC52" w14:textId="106CF684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0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2.3. Báo chí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_Toc175674580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2A25A2" w14:textId="2A33A1C7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1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1. Các giải pháp thích ứng của ngành lâm nghiệp với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_Toc175674581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F2620A" w14:textId="55E4D32C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2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 Ngành lâm nghiệp Việt Nam sẵn sàng ứng phó với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_Toc175674582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A7D73A" w14:textId="437DA78E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3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3. Tuân thủ EUDR: Đâu là cơ hội tốt?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_Toc175674583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F88B63" w14:textId="2D8A406B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4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4. Hệ thống chứng chỉ rừng quốc gia: Nền tảng đáp ứng quy định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_Toc175674584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081B19" w14:textId="27061B7E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5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5. Cà phê Việt Nam: Giải pháp vượt qua “hàng rào”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_Toc175674585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047406" w14:textId="6436DCAD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6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6. Sản xuất cà phê thích ứng với quy định không gây mất rừng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_Toc175674586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E3D58F" w14:textId="0BEFA3C3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7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7. Doanh nghiệp Đắk Lắk tiên phong xây dựng vùng sản xuất cà-phê tuân thủ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_Toc175674587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849E72" w14:textId="28F4ACDF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8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8. Công ty Cổ phần Tín Thành Đạt tuân thủ quy định chống phá rừng của Liên minh Châu Âu (EUDR) theo Bộ quy tắc 4C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_Toc175674588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BF70E6" w14:textId="12EC36EF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89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9. Sản xuất cà phê 4C tuân thủ quy định bảo vệ rừng của EU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_Toc175674589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5B2091" w14:textId="787341B4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0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10. Trên 37.000ha cà phê Gia Lai sẵn sàng đáp ứng tiêu chuẩn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_Toc175674590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FD1B91" w14:textId="404C881F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1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11. Cao su Việt Nam Sẵn sàng với quy định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_Toc175674591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1748B0" w14:textId="645C2A33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2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12. Cao su tiểu điền trước quy định chống phá rừng của Châu Âu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_Toc175674592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4C7EEC" w14:textId="5ADF0F3F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3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13. Quy định về chống phá rừng của EU: nhiều cuộc thảo luận nhưng khó thực thi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_Toc175674593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AE0EA7" w14:textId="2D714DB1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4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14. Cao su đẩy cánh cửa EUDR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_Toc175674594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752496" w14:textId="1CD8D3D9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5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15. Cái giá của Cao su tiểu điền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_Toc175674595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097B83" w14:textId="5C932357" w:rsidR="00A9526E" w:rsidRPr="00A9526E" w:rsidRDefault="00A9526E">
          <w:pPr>
            <w:pStyle w:val="TOC1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6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PHẦN III. CÁC SỰ KIỆN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_Toc175674596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D43584" w14:textId="31A56572" w:rsidR="00A9526E" w:rsidRPr="00A9526E" w:rsidRDefault="00A9526E">
          <w:pPr>
            <w:pStyle w:val="TOC2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7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3.1. Sự kiện trong tuần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_Toc175674597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15FC7F" w14:textId="5B765729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8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3. Toạ đàm: Thực trạng và giải pháp cho một số vấn đề cần quan tâm của ngành gỗ Việt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_Toc175674598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844B0F" w14:textId="5953F3C7" w:rsidR="00A9526E" w:rsidRPr="00A9526E" w:rsidRDefault="00A9526E">
          <w:pPr>
            <w:pStyle w:val="TOC3"/>
            <w:tabs>
              <w:tab w:val="right" w:leader="dot" w:pos="9064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75674599" w:history="1">
            <w:r w:rsidRPr="00A9526E">
              <w:rPr>
                <w:rStyle w:val="Hyperlink"/>
                <w:rFonts w:ascii="Times New Roman" w:hAnsi="Times New Roman" w:cs="Times New Roman"/>
                <w:noProof/>
              </w:rPr>
              <w:t>2. Rà soát mức độ sẵn sàng thực hiện EUDR của ngành cà phê và gỗ ở Việt Nam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instrText xml:space="preserve"> PAGEREF _Toc175674599 \h </w:instrTex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A9526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51A193" w14:textId="77777777" w:rsidR="00A9526E" w:rsidRDefault="00066987">
          <w:pPr>
            <w:rPr>
              <w:rFonts w:ascii="Times New Roman" w:hAnsi="Times New Roman" w:cs="Times New Roman"/>
              <w:b/>
              <w:bCs/>
              <w:noProof/>
            </w:rPr>
          </w:pPr>
          <w:r w:rsidRPr="00A9526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11C7D4AF" w14:textId="6DB03EFE" w:rsidR="00F938F4" w:rsidRPr="00A9526E" w:rsidRDefault="00593133" w:rsidP="00A9526E">
      <w:pPr>
        <w:pStyle w:val="Heading1"/>
      </w:pPr>
      <w:r w:rsidRPr="00A9526E">
        <w:rPr>
          <w:bCs/>
        </w:rPr>
        <w:br w:type="page"/>
      </w:r>
      <w:bookmarkStart w:id="0" w:name="_Toc175674544"/>
      <w:r w:rsidR="00535C23" w:rsidRPr="00A9526E">
        <w:lastRenderedPageBreak/>
        <w:t>P</w:t>
      </w:r>
      <w:r w:rsidR="004D75A3" w:rsidRPr="00A9526E">
        <w:t>HẦN</w:t>
      </w:r>
      <w:r w:rsidR="00535C23" w:rsidRPr="00A9526E">
        <w:t xml:space="preserve"> </w:t>
      </w:r>
      <w:r w:rsidR="00F43FE8" w:rsidRPr="00A9526E">
        <w:t xml:space="preserve">I. </w:t>
      </w:r>
      <w:r w:rsidR="00F938F4" w:rsidRPr="00A9526E">
        <w:t>TIN QUỐC TẾ</w:t>
      </w:r>
      <w:bookmarkEnd w:id="0"/>
    </w:p>
    <w:p w14:paraId="3E377A45" w14:textId="77777777" w:rsidR="004D75A3" w:rsidRPr="00A9526E" w:rsidRDefault="004D75A3" w:rsidP="004D75A3">
      <w:pPr>
        <w:pStyle w:val="Heading2"/>
      </w:pPr>
      <w:bookmarkStart w:id="1" w:name="_Toc175674545"/>
      <w:r w:rsidRPr="00A9526E">
        <w:t xml:space="preserve">2.1. </w:t>
      </w:r>
      <w:proofErr w:type="spellStart"/>
      <w:r w:rsidRPr="00A9526E">
        <w:t>Chính</w:t>
      </w:r>
      <w:proofErr w:type="spellEnd"/>
      <w:r w:rsidRPr="00A9526E">
        <w:t xml:space="preserve"> </w:t>
      </w:r>
      <w:proofErr w:type="spellStart"/>
      <w:r w:rsidRPr="00A9526E">
        <w:t>sách</w:t>
      </w:r>
      <w:proofErr w:type="spellEnd"/>
      <w:r w:rsidRPr="00A9526E">
        <w:t xml:space="preserve"> </w:t>
      </w:r>
      <w:proofErr w:type="spellStart"/>
      <w:r w:rsidRPr="00A9526E">
        <w:t>mới</w:t>
      </w:r>
      <w:bookmarkEnd w:id="1"/>
      <w:proofErr w:type="spellEnd"/>
    </w:p>
    <w:p w14:paraId="143F6A2E" w14:textId="7C871ACC" w:rsidR="004D75A3" w:rsidRPr="00A9526E" w:rsidRDefault="004D75A3" w:rsidP="004D75A3">
      <w:pPr>
        <w:pStyle w:val="Heading3"/>
      </w:pPr>
      <w:bookmarkStart w:id="2" w:name="_Toc175674546"/>
      <w:r w:rsidRPr="00A9526E">
        <w:t xml:space="preserve">Quốc </w:t>
      </w:r>
      <w:proofErr w:type="spellStart"/>
      <w:r w:rsidRPr="00A9526E">
        <w:t>hội</w:t>
      </w:r>
      <w:proofErr w:type="spellEnd"/>
      <w:r w:rsidRPr="00A9526E">
        <w:t xml:space="preserve"> Hoa </w:t>
      </w:r>
      <w:proofErr w:type="spellStart"/>
      <w:r w:rsidRPr="00A9526E">
        <w:t>Kỳ</w:t>
      </w:r>
      <w:proofErr w:type="spellEnd"/>
      <w:r w:rsidRPr="00A9526E">
        <w:t xml:space="preserve"> </w:t>
      </w:r>
      <w:proofErr w:type="spellStart"/>
      <w:r w:rsidRPr="00A9526E">
        <w:t>giới</w:t>
      </w:r>
      <w:proofErr w:type="spellEnd"/>
      <w:r w:rsidRPr="00A9526E">
        <w:t xml:space="preserve"> </w:t>
      </w:r>
      <w:proofErr w:type="spellStart"/>
      <w:r w:rsidRPr="00A9526E">
        <w:t>thiệu</w:t>
      </w:r>
      <w:proofErr w:type="spellEnd"/>
      <w:r w:rsidRPr="00A9526E">
        <w:t xml:space="preserve"> </w:t>
      </w:r>
      <w:proofErr w:type="spellStart"/>
      <w:r w:rsidRPr="00A9526E">
        <w:t>lại</w:t>
      </w:r>
      <w:proofErr w:type="spellEnd"/>
      <w:r w:rsidRPr="00A9526E">
        <w:t xml:space="preserve"> </w:t>
      </w:r>
      <w:proofErr w:type="spellStart"/>
      <w:r w:rsidRPr="00A9526E">
        <w:t>Dự</w:t>
      </w:r>
      <w:proofErr w:type="spellEnd"/>
      <w:r w:rsidRPr="00A9526E">
        <w:t xml:space="preserve"> </w:t>
      </w:r>
      <w:proofErr w:type="spellStart"/>
      <w:r w:rsidRPr="00A9526E">
        <w:t>luật</w:t>
      </w:r>
      <w:proofErr w:type="spellEnd"/>
      <w:r w:rsidRPr="00A9526E">
        <w:t xml:space="preserve"> </w:t>
      </w:r>
      <w:proofErr w:type="spellStart"/>
      <w:r w:rsidRPr="00A9526E">
        <w:t>Hạn</w:t>
      </w:r>
      <w:proofErr w:type="spellEnd"/>
      <w:r w:rsidRPr="00A9526E">
        <w:t xml:space="preserve"> </w:t>
      </w:r>
      <w:proofErr w:type="spellStart"/>
      <w:r w:rsidRPr="00A9526E">
        <w:t>chế</w:t>
      </w:r>
      <w:proofErr w:type="spellEnd"/>
      <w:r w:rsidRPr="00A9526E">
        <w:t xml:space="preserve"> </w:t>
      </w:r>
      <w:proofErr w:type="spellStart"/>
      <w:r w:rsidRPr="00A9526E">
        <w:t>Nhập</w:t>
      </w:r>
      <w:proofErr w:type="spellEnd"/>
      <w:r w:rsidRPr="00A9526E">
        <w:t xml:space="preserve"> </w:t>
      </w:r>
      <w:proofErr w:type="spellStart"/>
      <w:r w:rsidRPr="00A9526E">
        <w:t>khẩu</w:t>
      </w:r>
      <w:proofErr w:type="spellEnd"/>
      <w:r w:rsidRPr="00A9526E">
        <w:t xml:space="preserve"> Liên </w:t>
      </w:r>
      <w:proofErr w:type="spellStart"/>
      <w:r w:rsidRPr="00A9526E">
        <w:t>quan</w:t>
      </w:r>
      <w:proofErr w:type="spellEnd"/>
      <w:r w:rsidRPr="00A9526E">
        <w:t xml:space="preserve"> </w:t>
      </w:r>
      <w:proofErr w:type="spellStart"/>
      <w:r w:rsidRPr="00A9526E">
        <w:t>đến</w:t>
      </w:r>
      <w:proofErr w:type="spellEnd"/>
      <w:r w:rsidRPr="00A9526E">
        <w:t xml:space="preserve"> </w:t>
      </w:r>
      <w:proofErr w:type="spellStart"/>
      <w:r w:rsidRPr="00A9526E">
        <w:t>mất</w:t>
      </w:r>
      <w:proofErr w:type="spellEnd"/>
      <w:r w:rsidRPr="00A9526E">
        <w:t xml:space="preserve"> </w:t>
      </w:r>
      <w:proofErr w:type="spellStart"/>
      <w:r w:rsidRPr="00A9526E">
        <w:t>rừng</w:t>
      </w:r>
      <w:proofErr w:type="spellEnd"/>
      <w:r w:rsidRPr="00A9526E">
        <w:t xml:space="preserve"> </w:t>
      </w:r>
      <w:proofErr w:type="spellStart"/>
      <w:r w:rsidRPr="00A9526E">
        <w:t>trái</w:t>
      </w:r>
      <w:proofErr w:type="spellEnd"/>
      <w:r w:rsidRPr="00A9526E">
        <w:t xml:space="preserve"> </w:t>
      </w:r>
      <w:proofErr w:type="spellStart"/>
      <w:r w:rsidRPr="00A9526E">
        <w:t>phép</w:t>
      </w:r>
      <w:bookmarkEnd w:id="2"/>
      <w:proofErr w:type="spellEnd"/>
    </w:p>
    <w:p w14:paraId="2721D15C" w14:textId="22418B57" w:rsidR="004D75A3" w:rsidRPr="00A9526E" w:rsidRDefault="004D75A3" w:rsidP="004D75A3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1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12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2023, </w:t>
      </w:r>
      <w:proofErr w:type="spellStart"/>
      <w:r w:rsidR="008710D8" w:rsidRPr="00A9526E">
        <w:rPr>
          <w:rFonts w:ascii="Times New Roman" w:hAnsi="Times New Roman" w:cs="Times New Roman"/>
        </w:rPr>
        <w:t>Hạ</w:t>
      </w:r>
      <w:proofErr w:type="spellEnd"/>
      <w:r w:rsidR="008710D8" w:rsidRPr="00A9526E">
        <w:rPr>
          <w:rFonts w:ascii="Times New Roman" w:hAnsi="Times New Roman" w:cs="Times New Roman"/>
        </w:rPr>
        <w:t xml:space="preserve"> Viện Hoa </w:t>
      </w:r>
      <w:proofErr w:type="spellStart"/>
      <w:r w:rsidR="008710D8" w:rsidRPr="00A9526E">
        <w:rPr>
          <w:rFonts w:ascii="Times New Roman" w:hAnsi="Times New Roman" w:cs="Times New Roman"/>
        </w:rPr>
        <w:t>Kỳ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đã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giới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thiệu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Dự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luật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tên</w:t>
      </w:r>
      <w:proofErr w:type="spellEnd"/>
      <w:r w:rsidR="008710D8" w:rsidRPr="00A9526E">
        <w:rPr>
          <w:rFonts w:ascii="Times New Roman" w:hAnsi="Times New Roman" w:cs="Times New Roman"/>
        </w:rPr>
        <w:t xml:space="preserve"> "FOREST Act of 2023" </w:t>
      </w:r>
      <w:proofErr w:type="spellStart"/>
      <w:r w:rsidR="008710D8" w:rsidRPr="00A9526E">
        <w:rPr>
          <w:rFonts w:ascii="Times New Roman" w:hAnsi="Times New Roman" w:cs="Times New Roman"/>
        </w:rPr>
        <w:t>yêu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cầu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các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nhà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nhập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khẩu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phải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chứng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nhận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rằng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sản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phẩm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của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họ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không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liên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quan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đến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phá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rừng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bất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hợp</w:t>
      </w:r>
      <w:proofErr w:type="spellEnd"/>
      <w:r w:rsidR="008710D8" w:rsidRPr="00A9526E">
        <w:rPr>
          <w:rFonts w:ascii="Times New Roman" w:hAnsi="Times New Roman" w:cs="Times New Roman"/>
        </w:rPr>
        <w:t xml:space="preserve"> </w:t>
      </w:r>
      <w:proofErr w:type="spellStart"/>
      <w:r w:rsidR="008710D8" w:rsidRPr="00A9526E">
        <w:rPr>
          <w:rFonts w:ascii="Times New Roman" w:hAnsi="Times New Roman" w:cs="Times New Roman"/>
        </w:rPr>
        <w:t>pháp</w:t>
      </w:r>
      <w:proofErr w:type="spellEnd"/>
      <w:r w:rsidR="008710D8"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Dự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loạt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thiết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rửa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tiền</w:t>
      </w:r>
      <w:proofErr w:type="spellEnd"/>
      <w:r w:rsidRPr="00A9526E">
        <w:rPr>
          <w:rFonts w:ascii="Times New Roman" w:hAnsi="Times New Roman" w:cs="Times New Roman"/>
        </w:rPr>
        <w:t xml:space="preserve">. Các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cọ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đậu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nành</w:t>
      </w:r>
      <w:proofErr w:type="spellEnd"/>
      <w:r w:rsidRPr="00A9526E">
        <w:rPr>
          <w:rFonts w:ascii="Times New Roman" w:hAnsi="Times New Roman" w:cs="Times New Roman"/>
        </w:rPr>
        <w:t xml:space="preserve">, cacao,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súc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Dự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chặn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bổ</w:t>
      </w:r>
      <w:proofErr w:type="spellEnd"/>
      <w:r w:rsidRPr="00A9526E">
        <w:rPr>
          <w:rFonts w:ascii="Times New Roman" w:hAnsi="Times New Roman" w:cs="Times New Roman"/>
        </w:rPr>
        <w:t xml:space="preserve"> sung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Lacey.</w:t>
      </w:r>
    </w:p>
    <w:p w14:paraId="57698B64" w14:textId="0229EBCD" w:rsidR="004D75A3" w:rsidRPr="00A9526E" w:rsidRDefault="004D75A3" w:rsidP="004D75A3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9" w:history="1">
        <w:r w:rsidR="008710D8" w:rsidRPr="00A9526E">
          <w:rPr>
            <w:rStyle w:val="Hyperlink"/>
            <w:rFonts w:ascii="Times New Roman" w:hAnsi="Times New Roman" w:cs="Times New Roman"/>
          </w:rPr>
          <w:t>https://www.congress.gov/bill/118th-congress/senate-bill/3371/text</w:t>
        </w:r>
      </w:hyperlink>
    </w:p>
    <w:p w14:paraId="715A8274" w14:textId="77777777" w:rsidR="004D75A3" w:rsidRPr="00A9526E" w:rsidRDefault="004D75A3" w:rsidP="004D75A3">
      <w:pPr>
        <w:pStyle w:val="Heading2"/>
      </w:pPr>
      <w:bookmarkStart w:id="3" w:name="_Toc175674547"/>
      <w:r w:rsidRPr="00A9526E">
        <w:t xml:space="preserve">2.2. </w:t>
      </w:r>
      <w:proofErr w:type="spellStart"/>
      <w:r w:rsidRPr="00A9526E">
        <w:t>Ấn</w:t>
      </w:r>
      <w:proofErr w:type="spellEnd"/>
      <w:r w:rsidRPr="00A9526E">
        <w:t xml:space="preserve"> </w:t>
      </w:r>
      <w:proofErr w:type="spellStart"/>
      <w:r w:rsidRPr="00A9526E">
        <w:t>phẩm</w:t>
      </w:r>
      <w:proofErr w:type="spellEnd"/>
      <w:r w:rsidRPr="00A9526E">
        <w:t xml:space="preserve"> </w:t>
      </w:r>
      <w:proofErr w:type="spellStart"/>
      <w:r w:rsidRPr="00A9526E">
        <w:t>mới</w:t>
      </w:r>
      <w:bookmarkEnd w:id="3"/>
      <w:proofErr w:type="spellEnd"/>
    </w:p>
    <w:p w14:paraId="2EB0D87D" w14:textId="3C3BB01B" w:rsidR="008710D8" w:rsidRPr="00A9526E" w:rsidRDefault="0092122C" w:rsidP="008710D8">
      <w:pPr>
        <w:pStyle w:val="Heading3"/>
      </w:pPr>
      <w:bookmarkStart w:id="4" w:name="_Toc175674548"/>
      <w:r w:rsidRPr="00A9526E">
        <w:t xml:space="preserve">1. </w:t>
      </w:r>
      <w:proofErr w:type="spellStart"/>
      <w:r w:rsidR="008710D8" w:rsidRPr="00A9526E">
        <w:t>Dữ</w:t>
      </w:r>
      <w:proofErr w:type="spellEnd"/>
      <w:r w:rsidR="008710D8" w:rsidRPr="00A9526E">
        <w:t xml:space="preserve"> </w:t>
      </w:r>
      <w:proofErr w:type="spellStart"/>
      <w:r w:rsidR="008710D8" w:rsidRPr="00A9526E">
        <w:t>liệu</w:t>
      </w:r>
      <w:proofErr w:type="spellEnd"/>
      <w:r w:rsidR="008710D8" w:rsidRPr="00A9526E">
        <w:t xml:space="preserve"> </w:t>
      </w:r>
      <w:proofErr w:type="spellStart"/>
      <w:r w:rsidR="008710D8" w:rsidRPr="00A9526E">
        <w:t>độ</w:t>
      </w:r>
      <w:proofErr w:type="spellEnd"/>
      <w:r w:rsidR="008710D8" w:rsidRPr="00A9526E">
        <w:t xml:space="preserve"> </w:t>
      </w:r>
      <w:proofErr w:type="spellStart"/>
      <w:r w:rsidR="008710D8" w:rsidRPr="00A9526E">
        <w:t>che</w:t>
      </w:r>
      <w:proofErr w:type="spellEnd"/>
      <w:r w:rsidR="008710D8" w:rsidRPr="00A9526E">
        <w:t xml:space="preserve"> </w:t>
      </w:r>
      <w:proofErr w:type="spellStart"/>
      <w:r w:rsidR="008710D8" w:rsidRPr="00A9526E">
        <w:t>phủ</w:t>
      </w:r>
      <w:proofErr w:type="spellEnd"/>
      <w:r w:rsidR="008710D8" w:rsidRPr="00A9526E">
        <w:t xml:space="preserve"> </w:t>
      </w:r>
      <w:proofErr w:type="spellStart"/>
      <w:r w:rsidR="008710D8" w:rsidRPr="00A9526E">
        <w:t>rừng</w:t>
      </w:r>
      <w:proofErr w:type="spellEnd"/>
      <w:r w:rsidR="008710D8" w:rsidRPr="00A9526E">
        <w:t xml:space="preserve"> </w:t>
      </w:r>
      <w:proofErr w:type="spellStart"/>
      <w:r w:rsidR="008710D8" w:rsidRPr="00A9526E">
        <w:t>toàn</w:t>
      </w:r>
      <w:proofErr w:type="spellEnd"/>
      <w:r w:rsidR="008710D8" w:rsidRPr="00A9526E">
        <w:t xml:space="preserve"> </w:t>
      </w:r>
      <w:proofErr w:type="spellStart"/>
      <w:r w:rsidR="008710D8" w:rsidRPr="00A9526E">
        <w:t>cầu</w:t>
      </w:r>
      <w:proofErr w:type="spellEnd"/>
      <w:r w:rsidR="008710D8" w:rsidRPr="00A9526E">
        <w:t xml:space="preserve"> do JRC </w:t>
      </w:r>
      <w:proofErr w:type="spellStart"/>
      <w:r w:rsidR="008710D8" w:rsidRPr="00A9526E">
        <w:t>xây</w:t>
      </w:r>
      <w:proofErr w:type="spellEnd"/>
      <w:r w:rsidR="008710D8" w:rsidRPr="00A9526E">
        <w:t xml:space="preserve"> </w:t>
      </w:r>
      <w:proofErr w:type="spellStart"/>
      <w:r w:rsidR="008710D8" w:rsidRPr="00A9526E">
        <w:t>dựng</w:t>
      </w:r>
      <w:bookmarkEnd w:id="4"/>
      <w:proofErr w:type="spellEnd"/>
    </w:p>
    <w:p w14:paraId="516DF98B" w14:textId="77777777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đồ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dữ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che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cây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cây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hòa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2020.</w:t>
      </w:r>
    </w:p>
    <w:p w14:paraId="75DCF53B" w14:textId="77777777" w:rsidR="008710D8" w:rsidRPr="00A9526E" w:rsidRDefault="008710D8" w:rsidP="008710D8">
      <w:pPr>
        <w:jc w:val="both"/>
        <w:rPr>
          <w:rStyle w:val="Hyperlink"/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0" w:history="1">
        <w:r w:rsidRPr="00A9526E">
          <w:rPr>
            <w:rStyle w:val="Hyperlink"/>
            <w:rFonts w:ascii="Times New Roman" w:hAnsi="Times New Roman" w:cs="Times New Roman"/>
          </w:rPr>
          <w:t>https://publications.jrc.ec.europa.eu/repository/handle/JRC136960</w:t>
        </w:r>
      </w:hyperlink>
    </w:p>
    <w:p w14:paraId="1C92E44F" w14:textId="342961F8" w:rsidR="0092122C" w:rsidRPr="00A9526E" w:rsidRDefault="0092122C" w:rsidP="0092122C">
      <w:pPr>
        <w:pStyle w:val="Heading3"/>
      </w:pPr>
      <w:bookmarkStart w:id="5" w:name="_Toc175674549"/>
      <w:r w:rsidRPr="00A9526E">
        <w:t xml:space="preserve">2. </w:t>
      </w:r>
      <w:r w:rsidRPr="00A9526E">
        <w:t xml:space="preserve">Ai </w:t>
      </w:r>
      <w:proofErr w:type="spellStart"/>
      <w:r w:rsidRPr="00A9526E">
        <w:t>đã</w:t>
      </w:r>
      <w:proofErr w:type="spellEnd"/>
      <w:r w:rsidRPr="00A9526E">
        <w:t xml:space="preserve"> </w:t>
      </w:r>
      <w:proofErr w:type="spellStart"/>
      <w:r w:rsidRPr="00A9526E">
        <w:t>mua</w:t>
      </w:r>
      <w:proofErr w:type="spellEnd"/>
      <w:r w:rsidRPr="00A9526E">
        <w:t xml:space="preserve"> </w:t>
      </w:r>
      <w:proofErr w:type="spellStart"/>
      <w:r w:rsidRPr="00A9526E">
        <w:t>gia</w:t>
      </w:r>
      <w:proofErr w:type="spellEnd"/>
      <w:r w:rsidRPr="00A9526E">
        <w:t xml:space="preserve"> </w:t>
      </w:r>
      <w:proofErr w:type="spellStart"/>
      <w:r w:rsidRPr="00A9526E">
        <w:t>súc</w:t>
      </w:r>
      <w:proofErr w:type="spellEnd"/>
      <w:r w:rsidRPr="00A9526E">
        <w:t xml:space="preserve"> </w:t>
      </w:r>
      <w:proofErr w:type="spellStart"/>
      <w:r w:rsidRPr="00A9526E">
        <w:t>bất</w:t>
      </w:r>
      <w:proofErr w:type="spellEnd"/>
      <w:r w:rsidRPr="00A9526E">
        <w:t xml:space="preserve"> </w:t>
      </w:r>
      <w:proofErr w:type="spellStart"/>
      <w:r w:rsidRPr="00A9526E">
        <w:t>hợp</w:t>
      </w:r>
      <w:proofErr w:type="spellEnd"/>
      <w:r w:rsidRPr="00A9526E">
        <w:t xml:space="preserve"> </w:t>
      </w:r>
      <w:proofErr w:type="spellStart"/>
      <w:r w:rsidRPr="00A9526E">
        <w:t>pháp</w:t>
      </w:r>
      <w:proofErr w:type="spellEnd"/>
      <w:r w:rsidRPr="00A9526E">
        <w:t xml:space="preserve"> ở </w:t>
      </w:r>
      <w:proofErr w:type="spellStart"/>
      <w:r w:rsidRPr="00A9526E">
        <w:t>Apyterewa</w:t>
      </w:r>
      <w:proofErr w:type="spellEnd"/>
      <w:r w:rsidRPr="00A9526E">
        <w:t>?</w:t>
      </w:r>
      <w:bookmarkEnd w:id="5"/>
    </w:p>
    <w:p w14:paraId="498BBB20" w14:textId="3BEA7B09" w:rsidR="0092122C" w:rsidRPr="00A9526E" w:rsidRDefault="0092122C" w:rsidP="0092122C">
      <w:pPr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>T</w:t>
      </w:r>
      <w:r w:rsidRPr="00A9526E">
        <w:rPr>
          <w:rFonts w:ascii="Times New Roman" w:hAnsi="Times New Roman" w:cs="Times New Roman"/>
        </w:rPr>
        <w:t xml:space="preserve">rong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 Who bought </w:t>
      </w:r>
      <w:proofErr w:type="spellStart"/>
      <w:r w:rsidRPr="00A9526E">
        <w:rPr>
          <w:rFonts w:ascii="Times New Roman" w:hAnsi="Times New Roman" w:cs="Times New Roman"/>
        </w:rPr>
        <w:t>Apyterewa’s</w:t>
      </w:r>
      <w:proofErr w:type="spellEnd"/>
      <w:r w:rsidRPr="00A9526E">
        <w:rPr>
          <w:rFonts w:ascii="Times New Roman" w:hAnsi="Times New Roman" w:cs="Times New Roman"/>
        </w:rPr>
        <w:t xml:space="preserve"> illegal cattle? do EIA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5/2024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biết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cuộc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EIA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dõi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súc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nuôi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Apyterewa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vùng</w:t>
      </w:r>
      <w:proofErr w:type="spellEnd"/>
      <w:r w:rsidRPr="00A9526E">
        <w:rPr>
          <w:rFonts w:ascii="Times New Roman" w:hAnsi="Times New Roman" w:cs="Times New Roman"/>
        </w:rPr>
        <w:t xml:space="preserve"> Amazon. </w:t>
      </w:r>
      <w:proofErr w:type="spellStart"/>
      <w:r w:rsidRPr="00A9526E">
        <w:rPr>
          <w:rFonts w:ascii="Times New Roman" w:hAnsi="Times New Roman" w:cs="Times New Roman"/>
        </w:rPr>
        <w:t>Đây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ở Amazon Brazil,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476 km²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xóa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xổ</w:t>
      </w:r>
      <w:proofErr w:type="spellEnd"/>
      <w:r w:rsidRPr="00A9526E">
        <w:rPr>
          <w:rFonts w:ascii="Times New Roman" w:hAnsi="Times New Roman" w:cs="Times New Roman"/>
        </w:rPr>
        <w:t xml:space="preserve"> –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phố</w:t>
      </w:r>
      <w:proofErr w:type="spellEnd"/>
      <w:r w:rsidRPr="00A9526E">
        <w:rPr>
          <w:rFonts w:ascii="Times New Roman" w:hAnsi="Times New Roman" w:cs="Times New Roman"/>
        </w:rPr>
        <w:t xml:space="preserve"> New York.</w:t>
      </w:r>
      <w:r w:rsidRPr="00A9526E">
        <w:rPr>
          <w:rFonts w:ascii="Times New Roman" w:hAnsi="Times New Roman" w:cs="Times New Roman"/>
        </w:rPr>
        <w:t xml:space="preserve"> </w:t>
      </w:r>
      <w:r w:rsidRPr="00A9526E">
        <w:rPr>
          <w:rFonts w:ascii="Times New Roman" w:hAnsi="Times New Roman" w:cs="Times New Roman"/>
        </w:rPr>
        <w:t xml:space="preserve">Trong </w:t>
      </w:r>
      <w:proofErr w:type="spellStart"/>
      <w:r w:rsidRPr="00A9526E">
        <w:rPr>
          <w:rFonts w:ascii="Times New Roman" w:hAnsi="Times New Roman" w:cs="Times New Roman"/>
        </w:rPr>
        <w:t>bối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cảnh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đe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dọa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bởi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nhóm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lang </w:t>
      </w:r>
      <w:proofErr w:type="spellStart"/>
      <w:r w:rsidRPr="00A9526E">
        <w:rPr>
          <w:rFonts w:ascii="Times New Roman" w:hAnsi="Times New Roman" w:cs="Times New Roman"/>
        </w:rPr>
        <w:t>muốn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kịp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dùng</w:t>
      </w:r>
      <w:proofErr w:type="spellEnd"/>
      <w:r w:rsidRPr="00A9526E">
        <w:rPr>
          <w:rFonts w:ascii="Times New Roman" w:hAnsi="Times New Roman" w:cs="Times New Roman"/>
        </w:rPr>
        <w:t xml:space="preserve"> ở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góp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vi </w:t>
      </w:r>
      <w:proofErr w:type="spellStart"/>
      <w:r w:rsidRPr="00A9526E">
        <w:rPr>
          <w:rFonts w:ascii="Times New Roman" w:hAnsi="Times New Roman" w:cs="Times New Roman"/>
        </w:rPr>
        <w:t>phạm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quyền</w:t>
      </w:r>
      <w:proofErr w:type="spellEnd"/>
      <w:r w:rsidRPr="00A9526E">
        <w:rPr>
          <w:rFonts w:ascii="Times New Roman" w:hAnsi="Times New Roman" w:cs="Times New Roman"/>
        </w:rPr>
        <w:t xml:space="preserve"> con </w:t>
      </w:r>
      <w:proofErr w:type="spellStart"/>
      <w:r w:rsidRPr="00A9526E">
        <w:rPr>
          <w:rFonts w:ascii="Times New Roman" w:hAnsi="Times New Roman" w:cs="Times New Roman"/>
        </w:rPr>
        <w:t>người</w:t>
      </w:r>
      <w:proofErr w:type="spellEnd"/>
      <w:r w:rsidRPr="00A9526E">
        <w:rPr>
          <w:rFonts w:ascii="Times New Roman" w:hAnsi="Times New Roman" w:cs="Times New Roman"/>
        </w:rPr>
        <w:t xml:space="preserve"> ở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ngoài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79028ED7" w14:textId="608F4610" w:rsidR="0092122C" w:rsidRPr="00A9526E" w:rsidRDefault="0092122C" w:rsidP="0092122C">
      <w:pPr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1" w:history="1">
        <w:r w:rsidR="008438D7" w:rsidRPr="00A9526E">
          <w:rPr>
            <w:rStyle w:val="Hyperlink"/>
            <w:rFonts w:ascii="Times New Roman" w:hAnsi="Times New Roman" w:cs="Times New Roman"/>
          </w:rPr>
          <w:t>https://eia.org/wp-content/uploads/2024/05/EIA_US_Apyterewa_illegal_cattle_May_2024.pdf</w:t>
        </w:r>
      </w:hyperlink>
    </w:p>
    <w:p w14:paraId="4B3F89E7" w14:textId="0AA6FF4F" w:rsidR="008438D7" w:rsidRPr="00A9526E" w:rsidRDefault="008438D7" w:rsidP="008438D7">
      <w:pPr>
        <w:pStyle w:val="Heading3"/>
      </w:pPr>
      <w:bookmarkStart w:id="6" w:name="_Toc175674550"/>
      <w:r w:rsidRPr="00A9526E">
        <w:t>3</w:t>
      </w:r>
      <w:r w:rsidRPr="00A9526E">
        <w:t xml:space="preserve">. So </w:t>
      </w:r>
      <w:proofErr w:type="spellStart"/>
      <w:r w:rsidRPr="00A9526E">
        <w:t>sánh</w:t>
      </w:r>
      <w:proofErr w:type="spellEnd"/>
      <w:r w:rsidRPr="00A9526E">
        <w:t xml:space="preserve"> </w:t>
      </w:r>
      <w:proofErr w:type="spellStart"/>
      <w:r w:rsidRPr="00A9526E">
        <w:t>giữa</w:t>
      </w:r>
      <w:proofErr w:type="spellEnd"/>
      <w:r w:rsidRPr="00A9526E">
        <w:t xml:space="preserve"> EUTR </w:t>
      </w:r>
      <w:proofErr w:type="spellStart"/>
      <w:r w:rsidRPr="00A9526E">
        <w:t>và</w:t>
      </w:r>
      <w:proofErr w:type="spellEnd"/>
      <w:r w:rsidRPr="00A9526E">
        <w:t xml:space="preserve"> EUDR: </w:t>
      </w:r>
      <w:proofErr w:type="spellStart"/>
      <w:r w:rsidRPr="00A9526E">
        <w:t>các</w:t>
      </w:r>
      <w:proofErr w:type="spellEnd"/>
      <w:r w:rsidRPr="00A9526E">
        <w:t xml:space="preserve"> </w:t>
      </w:r>
      <w:proofErr w:type="spellStart"/>
      <w:r w:rsidRPr="00A9526E">
        <w:t>tác</w:t>
      </w:r>
      <w:proofErr w:type="spellEnd"/>
      <w:r w:rsidRPr="00A9526E">
        <w:t xml:space="preserve"> </w:t>
      </w:r>
      <w:proofErr w:type="spellStart"/>
      <w:r w:rsidRPr="00A9526E">
        <w:t>động</w:t>
      </w:r>
      <w:proofErr w:type="spellEnd"/>
      <w:r w:rsidRPr="00A9526E">
        <w:t xml:space="preserve"> </w:t>
      </w:r>
      <w:proofErr w:type="spellStart"/>
      <w:r w:rsidRPr="00A9526E">
        <w:t>tới</w:t>
      </w:r>
      <w:proofErr w:type="spellEnd"/>
      <w:r w:rsidRPr="00A9526E">
        <w:t xml:space="preserve"> </w:t>
      </w:r>
      <w:proofErr w:type="spellStart"/>
      <w:r w:rsidRPr="00A9526E">
        <w:t>khu</w:t>
      </w:r>
      <w:proofErr w:type="spellEnd"/>
      <w:r w:rsidRPr="00A9526E">
        <w:t xml:space="preserve"> </w:t>
      </w:r>
      <w:proofErr w:type="spellStart"/>
      <w:r w:rsidRPr="00A9526E">
        <w:t>vực</w:t>
      </w:r>
      <w:proofErr w:type="spellEnd"/>
      <w:r w:rsidRPr="00A9526E">
        <w:t xml:space="preserve"> </w:t>
      </w:r>
      <w:proofErr w:type="spellStart"/>
      <w:r w:rsidRPr="00A9526E">
        <w:t>tư</w:t>
      </w:r>
      <w:proofErr w:type="spellEnd"/>
      <w:r w:rsidRPr="00A9526E">
        <w:t xml:space="preserve"> </w:t>
      </w:r>
      <w:proofErr w:type="spellStart"/>
      <w:r w:rsidRPr="00A9526E">
        <w:t>nhân</w:t>
      </w:r>
      <w:proofErr w:type="spellEnd"/>
      <w:r w:rsidRPr="00A9526E">
        <w:t xml:space="preserve"> </w:t>
      </w:r>
      <w:proofErr w:type="spellStart"/>
      <w:r w:rsidRPr="00A9526E">
        <w:t>và</w:t>
      </w:r>
      <w:proofErr w:type="spellEnd"/>
      <w:r w:rsidRPr="00A9526E">
        <w:t xml:space="preserve"> </w:t>
      </w:r>
      <w:proofErr w:type="spellStart"/>
      <w:r w:rsidRPr="00A9526E">
        <w:t>các</w:t>
      </w:r>
      <w:proofErr w:type="spellEnd"/>
      <w:r w:rsidRPr="00A9526E">
        <w:t xml:space="preserve"> </w:t>
      </w:r>
      <w:proofErr w:type="spellStart"/>
      <w:r w:rsidRPr="00A9526E">
        <w:t>cơ</w:t>
      </w:r>
      <w:proofErr w:type="spellEnd"/>
      <w:r w:rsidRPr="00A9526E">
        <w:t xml:space="preserve"> </w:t>
      </w:r>
      <w:proofErr w:type="spellStart"/>
      <w:r w:rsidRPr="00A9526E">
        <w:t>quan</w:t>
      </w:r>
      <w:proofErr w:type="spellEnd"/>
      <w:r w:rsidRPr="00A9526E">
        <w:t xml:space="preserve"> </w:t>
      </w:r>
      <w:proofErr w:type="spellStart"/>
      <w:r w:rsidRPr="00A9526E">
        <w:t>chức</w:t>
      </w:r>
      <w:proofErr w:type="spellEnd"/>
      <w:r w:rsidRPr="00A9526E">
        <w:t xml:space="preserve"> </w:t>
      </w:r>
      <w:proofErr w:type="spellStart"/>
      <w:r w:rsidRPr="00A9526E">
        <w:t>năng</w:t>
      </w:r>
      <w:bookmarkEnd w:id="6"/>
      <w:proofErr w:type="spellEnd"/>
    </w:p>
    <w:p w14:paraId="5F9A3EA1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EUDR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thế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(EUTR), </w:t>
      </w:r>
      <w:proofErr w:type="spellStart"/>
      <w:r w:rsidRPr="00A9526E">
        <w:rPr>
          <w:rFonts w:ascii="Times New Roman" w:hAnsi="Times New Roman" w:cs="Times New Roman"/>
        </w:rPr>
        <w:t>vốn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</w:t>
      </w:r>
      <w:proofErr w:type="spellEnd"/>
      <w:r w:rsidRPr="00A9526E">
        <w:rPr>
          <w:rFonts w:ascii="Times New Roman" w:hAnsi="Times New Roman" w:cs="Times New Roman"/>
        </w:rPr>
        <w:t xml:space="preserve">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Khái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niệm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EUTR,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nhằm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khắc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3B618CEA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Tập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soát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EU, </w:t>
      </w:r>
      <w:proofErr w:type="spellStart"/>
      <w:r w:rsidRPr="00A9526E">
        <w:rPr>
          <w:rFonts w:ascii="Times New Roman" w:hAnsi="Times New Roman" w:cs="Times New Roman"/>
        </w:rPr>
        <w:t>bài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so </w:t>
      </w:r>
      <w:proofErr w:type="spellStart"/>
      <w:r w:rsidRPr="00A9526E">
        <w:rPr>
          <w:rFonts w:ascii="Times New Roman" w:hAnsi="Times New Roman" w:cs="Times New Roman"/>
        </w:rPr>
        <w:t>sánh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xét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EUTR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khắc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bởi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khắc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đây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bắt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buộc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tùy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chọn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soát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;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nghĩa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vụ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lastRenderedPageBreak/>
        <w:t>nhiệm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EU;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bớt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viên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</w:t>
      </w:r>
      <w:proofErr w:type="spellEnd"/>
      <w:r w:rsidRPr="00A9526E">
        <w:rPr>
          <w:rFonts w:ascii="Times New Roman" w:hAnsi="Times New Roman" w:cs="Times New Roman"/>
        </w:rPr>
        <w:t xml:space="preserve">. Tuy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, EUDR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nặng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bổ</w:t>
      </w:r>
      <w:proofErr w:type="spellEnd"/>
      <w:r w:rsidRPr="00A9526E">
        <w:rPr>
          <w:rFonts w:ascii="Times New Roman" w:hAnsi="Times New Roman" w:cs="Times New Roman"/>
        </w:rPr>
        <w:t xml:space="preserve"> sung </w:t>
      </w:r>
      <w:proofErr w:type="spellStart"/>
      <w:r w:rsidRPr="00A9526E">
        <w:rPr>
          <w:rFonts w:ascii="Times New Roman" w:hAnsi="Times New Roman" w:cs="Times New Roman"/>
        </w:rPr>
        <w:t>đáng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soát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qua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kể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phạm</w:t>
      </w:r>
      <w:proofErr w:type="spellEnd"/>
      <w:r w:rsidRPr="00A9526E">
        <w:rPr>
          <w:rFonts w:ascii="Times New Roman" w:hAnsi="Times New Roman" w:cs="Times New Roman"/>
        </w:rPr>
        <w:t xml:space="preserve"> vi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chi </w:t>
      </w:r>
      <w:proofErr w:type="spellStart"/>
      <w:r w:rsidRPr="00A9526E">
        <w:rPr>
          <w:rFonts w:ascii="Times New Roman" w:hAnsi="Times New Roman" w:cs="Times New Roman"/>
        </w:rPr>
        <w:t>phí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mua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sắm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sau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nào</w:t>
      </w:r>
      <w:proofErr w:type="spellEnd"/>
      <w:r w:rsidRPr="00A9526E">
        <w:rPr>
          <w:rFonts w:ascii="Times New Roman" w:hAnsi="Times New Roman" w:cs="Times New Roman"/>
        </w:rPr>
        <w:t xml:space="preserve"> –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ở </w:t>
      </w:r>
      <w:proofErr w:type="spellStart"/>
      <w:r w:rsidRPr="00A9526E">
        <w:rPr>
          <w:rFonts w:ascii="Times New Roman" w:hAnsi="Times New Roman" w:cs="Times New Roman"/>
        </w:rPr>
        <w:t>mức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đổi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2867D276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2" w:history="1">
        <w:r w:rsidRPr="00A9526E">
          <w:rPr>
            <w:rStyle w:val="Hyperlink"/>
            <w:rFonts w:ascii="Times New Roman" w:hAnsi="Times New Roman" w:cs="Times New Roman"/>
          </w:rPr>
          <w:t>https://www.sciencedirect.com/science/article/abs/pii/S1389934123001740</w:t>
        </w:r>
      </w:hyperlink>
    </w:p>
    <w:p w14:paraId="384B90BB" w14:textId="77777777" w:rsidR="004D75A3" w:rsidRPr="00A9526E" w:rsidRDefault="004D75A3" w:rsidP="004D75A3">
      <w:pPr>
        <w:pStyle w:val="Heading2"/>
      </w:pPr>
      <w:bookmarkStart w:id="7" w:name="_Toc175674551"/>
      <w:r w:rsidRPr="00A9526E">
        <w:t xml:space="preserve">2.3. Báo </w:t>
      </w:r>
      <w:proofErr w:type="spellStart"/>
      <w:r w:rsidRPr="00A9526E">
        <w:t>chí</w:t>
      </w:r>
      <w:bookmarkEnd w:id="7"/>
      <w:proofErr w:type="spellEnd"/>
    </w:p>
    <w:p w14:paraId="7C16F005" w14:textId="664DA505" w:rsidR="008710D8" w:rsidRPr="00A9526E" w:rsidRDefault="008710D8" w:rsidP="008710D8">
      <w:pPr>
        <w:pStyle w:val="Heading3"/>
      </w:pPr>
      <w:bookmarkStart w:id="8" w:name="_Toc175674552"/>
      <w:r w:rsidRPr="00A9526E">
        <w:t xml:space="preserve">1. EU </w:t>
      </w:r>
      <w:proofErr w:type="spellStart"/>
      <w:r w:rsidRPr="00A9526E">
        <w:t>phản</w:t>
      </w:r>
      <w:proofErr w:type="spellEnd"/>
      <w:r w:rsidRPr="00A9526E">
        <w:t xml:space="preserve"> </w:t>
      </w:r>
      <w:proofErr w:type="spellStart"/>
      <w:r w:rsidRPr="00A9526E">
        <w:t>đối</w:t>
      </w:r>
      <w:proofErr w:type="spellEnd"/>
      <w:r w:rsidRPr="00A9526E">
        <w:t xml:space="preserve"> </w:t>
      </w:r>
      <w:proofErr w:type="spellStart"/>
      <w:r w:rsidRPr="00A9526E">
        <w:t>lời</w:t>
      </w:r>
      <w:proofErr w:type="spellEnd"/>
      <w:r w:rsidRPr="00A9526E">
        <w:t xml:space="preserve"> </w:t>
      </w:r>
      <w:proofErr w:type="spellStart"/>
      <w:r w:rsidRPr="00A9526E">
        <w:t>kêu</w:t>
      </w:r>
      <w:proofErr w:type="spellEnd"/>
      <w:r w:rsidRPr="00A9526E">
        <w:t xml:space="preserve"> </w:t>
      </w:r>
      <w:proofErr w:type="spellStart"/>
      <w:r w:rsidRPr="00A9526E">
        <w:t>gọi</w:t>
      </w:r>
      <w:proofErr w:type="spellEnd"/>
      <w:r w:rsidRPr="00A9526E">
        <w:t xml:space="preserve"> </w:t>
      </w:r>
      <w:proofErr w:type="spellStart"/>
      <w:r w:rsidRPr="00A9526E">
        <w:t>trì</w:t>
      </w:r>
      <w:proofErr w:type="spellEnd"/>
      <w:r w:rsidRPr="00A9526E">
        <w:t xml:space="preserve"> </w:t>
      </w:r>
      <w:proofErr w:type="spellStart"/>
      <w:r w:rsidRPr="00A9526E">
        <w:t>hoãn</w:t>
      </w:r>
      <w:proofErr w:type="spellEnd"/>
      <w:r w:rsidRPr="00A9526E">
        <w:t xml:space="preserve"> </w:t>
      </w:r>
      <w:proofErr w:type="spellStart"/>
      <w:r w:rsidRPr="00A9526E">
        <w:t>luật</w:t>
      </w:r>
      <w:proofErr w:type="spellEnd"/>
      <w:r w:rsidRPr="00A9526E">
        <w:t xml:space="preserve"> </w:t>
      </w:r>
      <w:proofErr w:type="spellStart"/>
      <w:r w:rsidRPr="00A9526E">
        <w:t>chống</w:t>
      </w:r>
      <w:proofErr w:type="spellEnd"/>
      <w:r w:rsidRPr="00A9526E">
        <w:t xml:space="preserve"> </w:t>
      </w:r>
      <w:proofErr w:type="spellStart"/>
      <w:r w:rsidRPr="00A9526E">
        <w:t>phá</w:t>
      </w:r>
      <w:proofErr w:type="spellEnd"/>
      <w:r w:rsidRPr="00A9526E">
        <w:t xml:space="preserve"> </w:t>
      </w:r>
      <w:proofErr w:type="spellStart"/>
      <w:r w:rsidRPr="00A9526E">
        <w:t>rừng</w:t>
      </w:r>
      <w:bookmarkEnd w:id="8"/>
      <w:proofErr w:type="spellEnd"/>
    </w:p>
    <w:p w14:paraId="7A371A45" w14:textId="4BC0B0F2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V</w:t>
      </w:r>
      <w:r w:rsidRPr="00A9526E">
        <w:rPr>
          <w:rFonts w:ascii="Times New Roman" w:hAnsi="Times New Roman" w:cs="Times New Roman"/>
        </w:rPr>
        <w:t>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02/7/2024,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gửi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đoàn</w:t>
      </w:r>
      <w:proofErr w:type="spellEnd"/>
      <w:r w:rsidRPr="00A9526E">
        <w:rPr>
          <w:rFonts w:ascii="Times New Roman" w:hAnsi="Times New Roman" w:cs="Times New Roman"/>
        </w:rPr>
        <w:t xml:space="preserve"> Các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giấy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(CEPI) </w:t>
      </w:r>
      <w:proofErr w:type="spellStart"/>
      <w:r w:rsidRPr="00A9526E">
        <w:rPr>
          <w:rFonts w:ascii="Times New Roman" w:hAnsi="Times New Roman" w:cs="Times New Roman"/>
        </w:rPr>
        <w:t>phản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hồi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tới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Ủy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Môi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Virginijus </w:t>
      </w:r>
      <w:proofErr w:type="spellStart"/>
      <w:r w:rsidRPr="00A9526E">
        <w:rPr>
          <w:rFonts w:ascii="Times New Roman" w:hAnsi="Times New Roman" w:cs="Times New Roman"/>
        </w:rPr>
        <w:t>Sinkevicius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thừa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lo </w:t>
      </w:r>
      <w:proofErr w:type="spellStart"/>
      <w:r w:rsidRPr="00A9526E">
        <w:rPr>
          <w:rFonts w:ascii="Times New Roman" w:hAnsi="Times New Roman" w:cs="Times New Roman"/>
        </w:rPr>
        <w:t>ngại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vậy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thấy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dấu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nào</w:t>
      </w:r>
      <w:proofErr w:type="spellEnd"/>
      <w:r w:rsidRPr="00A9526E">
        <w:rPr>
          <w:rFonts w:ascii="Times New Roman" w:hAnsi="Times New Roman" w:cs="Times New Roman"/>
        </w:rPr>
        <w:t xml:space="preserve"> Brussels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xét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</w:p>
    <w:p w14:paraId="2EF7D269" w14:textId="77777777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3" w:history="1">
        <w:r w:rsidRPr="00A9526E">
          <w:rPr>
            <w:rStyle w:val="Hyperlink"/>
            <w:rFonts w:ascii="Times New Roman" w:hAnsi="Times New Roman" w:cs="Times New Roman"/>
          </w:rPr>
          <w:t>https://w</w:t>
        </w:r>
        <w:r w:rsidRPr="00A9526E">
          <w:rPr>
            <w:rStyle w:val="Hyperlink"/>
            <w:rFonts w:ascii="Times New Roman" w:hAnsi="Times New Roman" w:cs="Times New Roman"/>
          </w:rPr>
          <w:t>w</w:t>
        </w:r>
        <w:r w:rsidRPr="00A9526E">
          <w:rPr>
            <w:rStyle w:val="Hyperlink"/>
            <w:rFonts w:ascii="Times New Roman" w:hAnsi="Times New Roman" w:cs="Times New Roman"/>
          </w:rPr>
          <w:t>w.reuters.com/sustainability/eu-resists-calls-delay-deforestation-law-letter-shows-2024-07-05/</w:t>
        </w:r>
      </w:hyperlink>
    </w:p>
    <w:p w14:paraId="29D2AFFD" w14:textId="37A14581" w:rsidR="008710D8" w:rsidRPr="00A9526E" w:rsidRDefault="008438D7" w:rsidP="008710D8">
      <w:pPr>
        <w:pStyle w:val="Heading3"/>
      </w:pPr>
      <w:bookmarkStart w:id="9" w:name="_Toc175674553"/>
      <w:r w:rsidRPr="00A9526E">
        <w:t>2</w:t>
      </w:r>
      <w:r w:rsidR="008710D8" w:rsidRPr="00A9526E">
        <w:t xml:space="preserve">. Hoa </w:t>
      </w:r>
      <w:proofErr w:type="spellStart"/>
      <w:r w:rsidR="008710D8" w:rsidRPr="00A9526E">
        <w:t>Kỳ</w:t>
      </w:r>
      <w:proofErr w:type="spellEnd"/>
      <w:r w:rsidR="008710D8" w:rsidRPr="00A9526E">
        <w:t xml:space="preserve"> </w:t>
      </w:r>
      <w:proofErr w:type="spellStart"/>
      <w:r w:rsidR="008710D8" w:rsidRPr="00A9526E">
        <w:t>yêu</w:t>
      </w:r>
      <w:proofErr w:type="spellEnd"/>
      <w:r w:rsidR="008710D8" w:rsidRPr="00A9526E">
        <w:t xml:space="preserve"> </w:t>
      </w:r>
      <w:proofErr w:type="spellStart"/>
      <w:r w:rsidR="008710D8" w:rsidRPr="00A9526E">
        <w:t>cầu</w:t>
      </w:r>
      <w:proofErr w:type="spellEnd"/>
      <w:r w:rsidR="008710D8" w:rsidRPr="00A9526E">
        <w:t xml:space="preserve"> Liên </w:t>
      </w:r>
      <w:proofErr w:type="spellStart"/>
      <w:r w:rsidR="008710D8" w:rsidRPr="00A9526E">
        <w:t>minh</w:t>
      </w:r>
      <w:proofErr w:type="spellEnd"/>
      <w:r w:rsidR="008710D8" w:rsidRPr="00A9526E">
        <w:t xml:space="preserve"> Châu </w:t>
      </w:r>
      <w:proofErr w:type="spellStart"/>
      <w:r w:rsidR="008710D8" w:rsidRPr="00A9526E">
        <w:t>Âu</w:t>
      </w:r>
      <w:proofErr w:type="spellEnd"/>
      <w:r w:rsidR="008710D8" w:rsidRPr="00A9526E">
        <w:t xml:space="preserve"> </w:t>
      </w:r>
      <w:proofErr w:type="spellStart"/>
      <w:r w:rsidR="008710D8" w:rsidRPr="00A9526E">
        <w:t>tạm</w:t>
      </w:r>
      <w:proofErr w:type="spellEnd"/>
      <w:r w:rsidR="008710D8" w:rsidRPr="00A9526E">
        <w:t xml:space="preserve"> </w:t>
      </w:r>
      <w:proofErr w:type="spellStart"/>
      <w:r w:rsidR="008710D8" w:rsidRPr="00A9526E">
        <w:t>hoãn</w:t>
      </w:r>
      <w:proofErr w:type="spellEnd"/>
      <w:r w:rsidR="008710D8" w:rsidRPr="00A9526E">
        <w:t xml:space="preserve"> </w:t>
      </w:r>
      <w:proofErr w:type="spellStart"/>
      <w:r w:rsidR="008710D8" w:rsidRPr="00A9526E">
        <w:t>thực</w:t>
      </w:r>
      <w:proofErr w:type="spellEnd"/>
      <w:r w:rsidR="008710D8" w:rsidRPr="00A9526E">
        <w:t xml:space="preserve"> </w:t>
      </w:r>
      <w:proofErr w:type="spellStart"/>
      <w:r w:rsidR="008710D8" w:rsidRPr="00A9526E">
        <w:t>thi</w:t>
      </w:r>
      <w:proofErr w:type="spellEnd"/>
      <w:r w:rsidR="008710D8" w:rsidRPr="00A9526E">
        <w:t xml:space="preserve"> EUDR</w:t>
      </w:r>
      <w:bookmarkEnd w:id="9"/>
    </w:p>
    <w:p w14:paraId="12B6557A" w14:textId="77777777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Trong </w:t>
      </w:r>
      <w:proofErr w:type="spellStart"/>
      <w:r w:rsidRPr="00A9526E">
        <w:rPr>
          <w:rFonts w:ascii="Times New Roman" w:hAnsi="Times New Roman" w:cs="Times New Roman"/>
        </w:rPr>
        <w:t>thư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gửi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Ủy</w:t>
      </w:r>
      <w:proofErr w:type="spellEnd"/>
      <w:r w:rsidRPr="00A9526E">
        <w:rPr>
          <w:rFonts w:ascii="Times New Roman" w:hAnsi="Times New Roman" w:cs="Times New Roman"/>
        </w:rPr>
        <w:t xml:space="preserve"> ban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30/5/2024, </w:t>
      </w:r>
      <w:proofErr w:type="spellStart"/>
      <w:r w:rsidRPr="00A9526E">
        <w:rPr>
          <w:rFonts w:ascii="Times New Roman" w:hAnsi="Times New Roman" w:cs="Times New Roman"/>
        </w:rPr>
        <w:t>Đại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Thương </w:t>
      </w:r>
      <w:proofErr w:type="spellStart"/>
      <w:r w:rsidRPr="00A9526E">
        <w:rPr>
          <w:rFonts w:ascii="Times New Roman" w:hAnsi="Times New Roman" w:cs="Times New Roman"/>
        </w:rPr>
        <w:t>mại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Mỹ</w:t>
      </w:r>
      <w:proofErr w:type="spellEnd"/>
      <w:r w:rsidRPr="00A9526E">
        <w:rPr>
          <w:rFonts w:ascii="Times New Roman" w:hAnsi="Times New Roman" w:cs="Times New Roman"/>
        </w:rPr>
        <w:t xml:space="preserve"> Katherine Tai,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Mỹ</w:t>
      </w:r>
      <w:proofErr w:type="spellEnd"/>
      <w:r w:rsidRPr="00A9526E">
        <w:rPr>
          <w:rFonts w:ascii="Times New Roman" w:hAnsi="Times New Roman" w:cs="Times New Roman"/>
        </w:rPr>
        <w:t xml:space="preserve"> Thomas Vilsack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trưởng</w:t>
      </w:r>
      <w:proofErr w:type="spellEnd"/>
      <w:r w:rsidRPr="00A9526E">
        <w:rPr>
          <w:rFonts w:ascii="Times New Roman" w:hAnsi="Times New Roman" w:cs="Times New Roman"/>
        </w:rPr>
        <w:t xml:space="preserve"> Thương </w:t>
      </w:r>
      <w:proofErr w:type="spellStart"/>
      <w:r w:rsidRPr="00A9526E">
        <w:rPr>
          <w:rFonts w:ascii="Times New Roman" w:hAnsi="Times New Roman" w:cs="Times New Roman"/>
        </w:rPr>
        <w:t>mại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Mỹ</w:t>
      </w:r>
      <w:proofErr w:type="spellEnd"/>
      <w:r w:rsidRPr="00A9526E">
        <w:rPr>
          <w:rFonts w:ascii="Times New Roman" w:hAnsi="Times New Roman" w:cs="Times New Roman"/>
        </w:rPr>
        <w:t xml:space="preserve"> Gina Raimondo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gặp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Mỹ</w:t>
      </w:r>
      <w:proofErr w:type="spellEnd"/>
      <w:r w:rsidRPr="00A9526E">
        <w:rPr>
          <w:rFonts w:ascii="Times New Roman" w:hAnsi="Times New Roman" w:cs="Times New Roman"/>
        </w:rPr>
        <w:t xml:space="preserve">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vẫn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nộp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“</w:t>
      </w:r>
      <w:proofErr w:type="spellStart"/>
      <w:r w:rsidRPr="00A9526E">
        <w:rPr>
          <w:rFonts w:ascii="Times New Roman" w:hAnsi="Times New Roman" w:cs="Times New Roman"/>
        </w:rPr>
        <w:t>chưa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hướng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rõ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ràng</w:t>
      </w:r>
      <w:proofErr w:type="spellEnd"/>
      <w:r w:rsidRPr="00A9526E">
        <w:rPr>
          <w:rFonts w:ascii="Times New Roman" w:hAnsi="Times New Roman" w:cs="Times New Roman"/>
        </w:rPr>
        <w:t xml:space="preserve">” </w:t>
      </w:r>
      <w:proofErr w:type="spellStart"/>
      <w:r w:rsidRPr="00A9526E">
        <w:rPr>
          <w:rFonts w:ascii="Times New Roman" w:hAnsi="Times New Roman" w:cs="Times New Roman"/>
        </w:rPr>
        <w:t>mặc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6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nữa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Do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gọi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Ủy</w:t>
      </w:r>
      <w:proofErr w:type="spellEnd"/>
      <w:r w:rsidRPr="00A9526E">
        <w:rPr>
          <w:rFonts w:ascii="Times New Roman" w:hAnsi="Times New Roman" w:cs="Times New Roman"/>
        </w:rPr>
        <w:t xml:space="preserve"> ban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</w:p>
    <w:p w14:paraId="77F9F79E" w14:textId="77777777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4" w:history="1">
        <w:r w:rsidRPr="00A9526E">
          <w:rPr>
            <w:rStyle w:val="Hyperlink"/>
            <w:rFonts w:ascii="Times New Roman" w:hAnsi="Times New Roman" w:cs="Times New Roman"/>
          </w:rPr>
          <w:t>https://www.reuters.com/markets/commodities/united-states-asks-eu-delay-deforestation-law-letter-shows-2024-06-20/</w:t>
        </w:r>
      </w:hyperlink>
    </w:p>
    <w:p w14:paraId="4B9D617B" w14:textId="744E18CB" w:rsidR="008710D8" w:rsidRPr="00A9526E" w:rsidRDefault="008438D7" w:rsidP="008710D8">
      <w:pPr>
        <w:pStyle w:val="Heading3"/>
      </w:pPr>
      <w:bookmarkStart w:id="10" w:name="_Toc175674554"/>
      <w:r w:rsidRPr="00A9526E">
        <w:t>3</w:t>
      </w:r>
      <w:r w:rsidR="008710D8" w:rsidRPr="00A9526E">
        <w:t xml:space="preserve">. </w:t>
      </w:r>
      <w:proofErr w:type="spellStart"/>
      <w:r w:rsidR="008710D8" w:rsidRPr="00A9526E">
        <w:t>Đảng</w:t>
      </w:r>
      <w:proofErr w:type="spellEnd"/>
      <w:r w:rsidR="008710D8" w:rsidRPr="00A9526E">
        <w:t xml:space="preserve"> </w:t>
      </w:r>
      <w:proofErr w:type="spellStart"/>
      <w:r w:rsidR="008710D8" w:rsidRPr="00A9526E">
        <w:t>Nhân</w:t>
      </w:r>
      <w:proofErr w:type="spellEnd"/>
      <w:r w:rsidR="008710D8" w:rsidRPr="00A9526E">
        <w:t xml:space="preserve"> </w:t>
      </w:r>
      <w:proofErr w:type="spellStart"/>
      <w:r w:rsidR="008710D8" w:rsidRPr="00A9526E">
        <w:t>dân</w:t>
      </w:r>
      <w:proofErr w:type="spellEnd"/>
      <w:r w:rsidR="008710D8" w:rsidRPr="00A9526E">
        <w:t xml:space="preserve"> Châu </w:t>
      </w:r>
      <w:proofErr w:type="spellStart"/>
      <w:r w:rsidR="008710D8" w:rsidRPr="00A9526E">
        <w:t>Âu</w:t>
      </w:r>
      <w:proofErr w:type="spellEnd"/>
      <w:r w:rsidR="008710D8" w:rsidRPr="00A9526E">
        <w:t xml:space="preserve"> </w:t>
      </w:r>
      <w:proofErr w:type="spellStart"/>
      <w:r w:rsidR="008710D8" w:rsidRPr="00A9526E">
        <w:t>đề</w:t>
      </w:r>
      <w:proofErr w:type="spellEnd"/>
      <w:r w:rsidR="008710D8" w:rsidRPr="00A9526E">
        <w:t xml:space="preserve"> </w:t>
      </w:r>
      <w:proofErr w:type="spellStart"/>
      <w:r w:rsidR="008710D8" w:rsidRPr="00A9526E">
        <w:t>xuất</w:t>
      </w:r>
      <w:proofErr w:type="spellEnd"/>
      <w:r w:rsidR="008710D8" w:rsidRPr="00A9526E">
        <w:t xml:space="preserve"> </w:t>
      </w:r>
      <w:proofErr w:type="spellStart"/>
      <w:r w:rsidR="008710D8" w:rsidRPr="00A9526E">
        <w:t>hoãn</w:t>
      </w:r>
      <w:proofErr w:type="spellEnd"/>
      <w:r w:rsidR="008710D8" w:rsidRPr="00A9526E">
        <w:t xml:space="preserve"> </w:t>
      </w:r>
      <w:proofErr w:type="spellStart"/>
      <w:r w:rsidR="008710D8" w:rsidRPr="00A9526E">
        <w:t>thực</w:t>
      </w:r>
      <w:proofErr w:type="spellEnd"/>
      <w:r w:rsidR="008710D8" w:rsidRPr="00A9526E">
        <w:t xml:space="preserve"> </w:t>
      </w:r>
      <w:proofErr w:type="spellStart"/>
      <w:r w:rsidR="008710D8" w:rsidRPr="00A9526E">
        <w:t>thi</w:t>
      </w:r>
      <w:proofErr w:type="spellEnd"/>
      <w:r w:rsidR="008710D8" w:rsidRPr="00A9526E">
        <w:t xml:space="preserve"> 2 </w:t>
      </w:r>
      <w:proofErr w:type="spellStart"/>
      <w:r w:rsidR="008710D8" w:rsidRPr="00A9526E">
        <w:t>năm</w:t>
      </w:r>
      <w:proofErr w:type="spellEnd"/>
      <w:r w:rsidR="008710D8" w:rsidRPr="00A9526E">
        <w:t xml:space="preserve"> </w:t>
      </w:r>
      <w:proofErr w:type="spellStart"/>
      <w:r w:rsidR="008710D8" w:rsidRPr="00A9526E">
        <w:t>đối</w:t>
      </w:r>
      <w:proofErr w:type="spellEnd"/>
      <w:r w:rsidR="008710D8" w:rsidRPr="00A9526E">
        <w:t xml:space="preserve"> </w:t>
      </w:r>
      <w:proofErr w:type="spellStart"/>
      <w:r w:rsidR="008710D8" w:rsidRPr="00A9526E">
        <w:t>với</w:t>
      </w:r>
      <w:proofErr w:type="spellEnd"/>
      <w:r w:rsidR="008710D8" w:rsidRPr="00A9526E">
        <w:t xml:space="preserve"> EUDR</w:t>
      </w:r>
      <w:bookmarkEnd w:id="10"/>
    </w:p>
    <w:p w14:paraId="6FB199E7" w14:textId="77777777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Peter Liese, </w:t>
      </w:r>
      <w:proofErr w:type="spellStart"/>
      <w:r w:rsidRPr="00A9526E">
        <w:rPr>
          <w:rFonts w:ascii="Times New Roman" w:hAnsi="Times New Roman" w:cs="Times New Roman"/>
        </w:rPr>
        <w:t>người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ngôn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môi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</w:t>
      </w:r>
      <w:proofErr w:type="spellEnd"/>
      <w:r w:rsidRPr="00A9526E">
        <w:rPr>
          <w:rFonts w:ascii="Times New Roman" w:hAnsi="Times New Roman" w:cs="Times New Roman"/>
        </w:rPr>
        <w:t xml:space="preserve"> EUDR 2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01/1/2027. </w:t>
      </w:r>
      <w:proofErr w:type="spellStart"/>
      <w:r w:rsidRPr="00A9526E">
        <w:rPr>
          <w:rFonts w:ascii="Times New Roman" w:hAnsi="Times New Roman" w:cs="Times New Roman"/>
        </w:rPr>
        <w:t>Nếu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tới</w:t>
      </w:r>
      <w:proofErr w:type="spellEnd"/>
      <w:r w:rsidRPr="00A9526E">
        <w:rPr>
          <w:rFonts w:ascii="Times New Roman" w:hAnsi="Times New Roman" w:cs="Times New Roman"/>
        </w:rPr>
        <w:t xml:space="preserve"> 7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phạm</w:t>
      </w:r>
      <w:proofErr w:type="spellEnd"/>
      <w:r w:rsidRPr="00A9526E">
        <w:rPr>
          <w:rFonts w:ascii="Times New Roman" w:hAnsi="Times New Roman" w:cs="Times New Roman"/>
        </w:rPr>
        <w:t xml:space="preserve"> vi EUDR,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, cacao, </w:t>
      </w:r>
      <w:proofErr w:type="spellStart"/>
      <w:r w:rsidRPr="00A9526E">
        <w:rPr>
          <w:rFonts w:ascii="Times New Roman" w:hAnsi="Times New Roman" w:cs="Times New Roman"/>
        </w:rPr>
        <w:t>đậu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nành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dầu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súc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0B6A142E" w14:textId="77777777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5" w:history="1">
        <w:r w:rsidRPr="00A9526E">
          <w:rPr>
            <w:rStyle w:val="Hyperlink"/>
            <w:rFonts w:ascii="Times New Roman" w:hAnsi="Times New Roman" w:cs="Times New Roman"/>
          </w:rPr>
          <w:t>https://palmoilmonitor.org/2024/07/04/epp-proposes-2-year-delay-for-eudr/</w:t>
        </w:r>
      </w:hyperlink>
    </w:p>
    <w:p w14:paraId="0B827E1D" w14:textId="4C551970" w:rsidR="008710D8" w:rsidRPr="00A9526E" w:rsidRDefault="008438D7" w:rsidP="008710D8">
      <w:pPr>
        <w:pStyle w:val="Heading3"/>
      </w:pPr>
      <w:bookmarkStart w:id="11" w:name="_Toc175674555"/>
      <w:r w:rsidRPr="00A9526E">
        <w:t>4</w:t>
      </w:r>
      <w:r w:rsidR="008710D8" w:rsidRPr="00A9526E">
        <w:t xml:space="preserve">. </w:t>
      </w:r>
      <w:proofErr w:type="spellStart"/>
      <w:r w:rsidR="008710D8" w:rsidRPr="00A9526E">
        <w:t>Ngành</w:t>
      </w:r>
      <w:proofErr w:type="spellEnd"/>
      <w:r w:rsidR="008710D8" w:rsidRPr="00A9526E">
        <w:t xml:space="preserve"> </w:t>
      </w:r>
      <w:proofErr w:type="spellStart"/>
      <w:r w:rsidR="008710D8" w:rsidRPr="00A9526E">
        <w:t>hàng</w:t>
      </w:r>
      <w:proofErr w:type="spellEnd"/>
      <w:r w:rsidR="008710D8" w:rsidRPr="00A9526E">
        <w:t xml:space="preserve"> </w:t>
      </w:r>
      <w:proofErr w:type="spellStart"/>
      <w:r w:rsidR="008710D8" w:rsidRPr="00A9526E">
        <w:t>nào</w:t>
      </w:r>
      <w:proofErr w:type="spellEnd"/>
      <w:r w:rsidR="008710D8" w:rsidRPr="00A9526E">
        <w:t xml:space="preserve"> </w:t>
      </w:r>
      <w:proofErr w:type="spellStart"/>
      <w:r w:rsidR="008710D8" w:rsidRPr="00A9526E">
        <w:t>đang</w:t>
      </w:r>
      <w:proofErr w:type="spellEnd"/>
      <w:r w:rsidR="008710D8" w:rsidRPr="00A9526E">
        <w:t xml:space="preserve"> </w:t>
      </w:r>
      <w:proofErr w:type="spellStart"/>
      <w:r w:rsidR="008710D8" w:rsidRPr="00A9526E">
        <w:t>có</w:t>
      </w:r>
      <w:proofErr w:type="spellEnd"/>
      <w:r w:rsidR="008710D8" w:rsidRPr="00A9526E">
        <w:t xml:space="preserve"> </w:t>
      </w:r>
      <w:proofErr w:type="spellStart"/>
      <w:r w:rsidR="008710D8" w:rsidRPr="00A9526E">
        <w:t>sự</w:t>
      </w:r>
      <w:proofErr w:type="spellEnd"/>
      <w:r w:rsidR="008710D8" w:rsidRPr="00A9526E">
        <w:t xml:space="preserve"> </w:t>
      </w:r>
      <w:proofErr w:type="spellStart"/>
      <w:r w:rsidR="008710D8" w:rsidRPr="00A9526E">
        <w:t>chuẩn</w:t>
      </w:r>
      <w:proofErr w:type="spellEnd"/>
      <w:r w:rsidR="008710D8" w:rsidRPr="00A9526E">
        <w:t xml:space="preserve"> </w:t>
      </w:r>
      <w:proofErr w:type="spellStart"/>
      <w:r w:rsidR="008710D8" w:rsidRPr="00A9526E">
        <w:t>bị</w:t>
      </w:r>
      <w:proofErr w:type="spellEnd"/>
      <w:r w:rsidR="008710D8" w:rsidRPr="00A9526E">
        <w:t xml:space="preserve"> </w:t>
      </w:r>
      <w:proofErr w:type="spellStart"/>
      <w:r w:rsidR="008710D8" w:rsidRPr="00A9526E">
        <w:t>ít</w:t>
      </w:r>
      <w:proofErr w:type="spellEnd"/>
      <w:r w:rsidR="008710D8" w:rsidRPr="00A9526E">
        <w:t xml:space="preserve"> </w:t>
      </w:r>
      <w:proofErr w:type="spellStart"/>
      <w:r w:rsidR="008710D8" w:rsidRPr="00A9526E">
        <w:t>nhất</w:t>
      </w:r>
      <w:proofErr w:type="spellEnd"/>
      <w:r w:rsidR="008710D8" w:rsidRPr="00A9526E">
        <w:t xml:space="preserve"> </w:t>
      </w:r>
      <w:proofErr w:type="spellStart"/>
      <w:r w:rsidR="008710D8" w:rsidRPr="00A9526E">
        <w:t>cho</w:t>
      </w:r>
      <w:proofErr w:type="spellEnd"/>
      <w:r w:rsidR="008710D8" w:rsidRPr="00A9526E">
        <w:t xml:space="preserve"> EUDR?</w:t>
      </w:r>
      <w:bookmarkEnd w:id="11"/>
    </w:p>
    <w:p w14:paraId="282CE365" w14:textId="77777777" w:rsidR="008710D8" w:rsidRPr="00A9526E" w:rsidRDefault="008710D8" w:rsidP="008710D8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lastRenderedPageBreak/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sẵn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nhờ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lịch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dài</w:t>
      </w:r>
      <w:proofErr w:type="spellEnd"/>
      <w:r w:rsidRPr="00A9526E">
        <w:rPr>
          <w:rFonts w:ascii="Times New Roman" w:hAnsi="Times New Roman" w:cs="Times New Roman"/>
        </w:rPr>
        <w:t xml:space="preserve">. Trong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sót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gắn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vùng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Ngược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lại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ca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tốt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bù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lại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dữ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vùng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trồng</w:t>
      </w:r>
      <w:proofErr w:type="spellEnd"/>
      <w:r w:rsidRPr="00A9526E">
        <w:rPr>
          <w:rFonts w:ascii="Times New Roman" w:hAnsi="Times New Roman" w:cs="Times New Roman"/>
        </w:rPr>
        <w:t xml:space="preserve"> cacao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5D1C70C2" w14:textId="77777777" w:rsidR="008710D8" w:rsidRPr="00A9526E" w:rsidRDefault="008710D8" w:rsidP="008710D8">
      <w:pPr>
        <w:jc w:val="both"/>
        <w:rPr>
          <w:rStyle w:val="Hyperlink"/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6" w:history="1">
        <w:r w:rsidRPr="00A9526E">
          <w:rPr>
            <w:rStyle w:val="Hyperlink"/>
            <w:rFonts w:ascii="Times New Roman" w:hAnsi="Times New Roman" w:cs="Times New Roman"/>
          </w:rPr>
          <w:t>https://www.foodnavigator.com/Article/2024/07/17/eudr-which-commodities-are-unprepared</w:t>
        </w:r>
      </w:hyperlink>
    </w:p>
    <w:p w14:paraId="56CA3F02" w14:textId="61F2CBF8" w:rsidR="008438D7" w:rsidRPr="00A9526E" w:rsidRDefault="008438D7" w:rsidP="008438D7">
      <w:pPr>
        <w:pStyle w:val="Heading3"/>
      </w:pPr>
      <w:bookmarkStart w:id="12" w:name="_Toc175674556"/>
      <w:r w:rsidRPr="00A9526E">
        <w:t>5</w:t>
      </w:r>
      <w:r w:rsidRPr="00A9526E">
        <w:t xml:space="preserve">. EUDR: </w:t>
      </w:r>
      <w:proofErr w:type="spellStart"/>
      <w:r w:rsidRPr="00A9526E">
        <w:t>Thách</w:t>
      </w:r>
      <w:proofErr w:type="spellEnd"/>
      <w:r w:rsidRPr="00A9526E">
        <w:t xml:space="preserve"> </w:t>
      </w:r>
      <w:proofErr w:type="spellStart"/>
      <w:r w:rsidRPr="00A9526E">
        <w:t>thức</w:t>
      </w:r>
      <w:proofErr w:type="spellEnd"/>
      <w:r w:rsidRPr="00A9526E">
        <w:t xml:space="preserve"> </w:t>
      </w:r>
      <w:proofErr w:type="spellStart"/>
      <w:r w:rsidRPr="00A9526E">
        <w:t>lớn</w:t>
      </w:r>
      <w:proofErr w:type="spellEnd"/>
      <w:r w:rsidRPr="00A9526E">
        <w:t xml:space="preserve"> </w:t>
      </w:r>
      <w:proofErr w:type="spellStart"/>
      <w:r w:rsidRPr="00A9526E">
        <w:t>đối</w:t>
      </w:r>
      <w:proofErr w:type="spellEnd"/>
      <w:r w:rsidRPr="00A9526E">
        <w:t xml:space="preserve"> </w:t>
      </w:r>
      <w:proofErr w:type="spellStart"/>
      <w:r w:rsidRPr="00A9526E">
        <w:t>với</w:t>
      </w:r>
      <w:proofErr w:type="spellEnd"/>
      <w:r w:rsidRPr="00A9526E">
        <w:t xml:space="preserve">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công</w:t>
      </w:r>
      <w:proofErr w:type="spellEnd"/>
      <w:r w:rsidRPr="00A9526E">
        <w:t xml:space="preserve"> </w:t>
      </w:r>
      <w:proofErr w:type="spellStart"/>
      <w:r w:rsidRPr="00A9526E">
        <w:t>nghiệp</w:t>
      </w:r>
      <w:proofErr w:type="spellEnd"/>
      <w:r w:rsidRPr="00A9526E">
        <w:t xml:space="preserve"> </w:t>
      </w:r>
      <w:proofErr w:type="spellStart"/>
      <w:r w:rsidRPr="00A9526E">
        <w:t>gỗ</w:t>
      </w:r>
      <w:bookmarkEnd w:id="12"/>
      <w:proofErr w:type="spellEnd"/>
    </w:p>
    <w:p w14:paraId="5D2B9FAF" w14:textId="42E47191" w:rsidR="008438D7" w:rsidRPr="00A9526E" w:rsidRDefault="008438D7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Các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ngoài</w:t>
      </w:r>
      <w:proofErr w:type="spellEnd"/>
      <w:r w:rsidRPr="00A9526E">
        <w:rPr>
          <w:rFonts w:ascii="Times New Roman" w:hAnsi="Times New Roman" w:cs="Times New Roman"/>
        </w:rPr>
        <w:t xml:space="preserve"> EU. Do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chịu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tiễn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Mặc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nhằm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thúc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đẩy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môi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chúng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đòi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hỏi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trị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</w:p>
    <w:p w14:paraId="6D99F2BC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7" w:history="1">
        <w:r w:rsidRPr="00A9526E">
          <w:rPr>
            <w:rStyle w:val="Hyperlink"/>
            <w:rFonts w:ascii="Times New Roman" w:hAnsi="Times New Roman" w:cs="Times New Roman"/>
          </w:rPr>
          <w:t>https://www.woodandpanel.com/woodnews/article/eudr-deforestation-regulation-a-major-challenge-for-the-wood-industry/</w:t>
        </w:r>
      </w:hyperlink>
    </w:p>
    <w:p w14:paraId="02B95CD2" w14:textId="070D7222" w:rsidR="008438D7" w:rsidRPr="00A9526E" w:rsidRDefault="009A26C1" w:rsidP="008438D7">
      <w:pPr>
        <w:pStyle w:val="Heading3"/>
      </w:pPr>
      <w:bookmarkStart w:id="13" w:name="_Toc175674557"/>
      <w:r w:rsidRPr="00A9526E">
        <w:t>6</w:t>
      </w:r>
      <w:r w:rsidR="008438D7" w:rsidRPr="00A9526E">
        <w:t xml:space="preserve">. EUDR: </w:t>
      </w:r>
      <w:proofErr w:type="spellStart"/>
      <w:r w:rsidR="008438D7" w:rsidRPr="00A9526E">
        <w:t>Ngành</w:t>
      </w:r>
      <w:proofErr w:type="spellEnd"/>
      <w:r w:rsidR="008438D7" w:rsidRPr="00A9526E">
        <w:t xml:space="preserve"> </w:t>
      </w:r>
      <w:proofErr w:type="spellStart"/>
      <w:r w:rsidR="008438D7" w:rsidRPr="00A9526E">
        <w:t>công</w:t>
      </w:r>
      <w:proofErr w:type="spellEnd"/>
      <w:r w:rsidR="008438D7" w:rsidRPr="00A9526E">
        <w:t xml:space="preserve"> </w:t>
      </w:r>
      <w:proofErr w:type="spellStart"/>
      <w:r w:rsidR="008438D7" w:rsidRPr="00A9526E">
        <w:t>nghiệp</w:t>
      </w:r>
      <w:proofErr w:type="spellEnd"/>
      <w:r w:rsidR="008438D7" w:rsidRPr="00A9526E">
        <w:t xml:space="preserve"> </w:t>
      </w:r>
      <w:proofErr w:type="spellStart"/>
      <w:r w:rsidR="008438D7" w:rsidRPr="00A9526E">
        <w:t>giấy</w:t>
      </w:r>
      <w:proofErr w:type="spellEnd"/>
      <w:r w:rsidR="008438D7" w:rsidRPr="00A9526E">
        <w:t xml:space="preserve"> </w:t>
      </w:r>
      <w:proofErr w:type="spellStart"/>
      <w:r w:rsidR="008438D7" w:rsidRPr="00A9526E">
        <w:t>của</w:t>
      </w:r>
      <w:proofErr w:type="spellEnd"/>
      <w:r w:rsidR="008438D7" w:rsidRPr="00A9526E">
        <w:t xml:space="preserve"> Hoa </w:t>
      </w:r>
      <w:proofErr w:type="spellStart"/>
      <w:r w:rsidR="008438D7" w:rsidRPr="00A9526E">
        <w:t>Kỳ</w:t>
      </w:r>
      <w:proofErr w:type="spellEnd"/>
      <w:r w:rsidR="008438D7" w:rsidRPr="00A9526E">
        <w:t xml:space="preserve"> lo </w:t>
      </w:r>
      <w:proofErr w:type="spellStart"/>
      <w:r w:rsidR="008438D7" w:rsidRPr="00A9526E">
        <w:t>sợ</w:t>
      </w:r>
      <w:proofErr w:type="spellEnd"/>
      <w:r w:rsidR="008438D7" w:rsidRPr="00A9526E">
        <w:t xml:space="preserve"> </w:t>
      </w:r>
      <w:proofErr w:type="spellStart"/>
      <w:r w:rsidR="008438D7" w:rsidRPr="00A9526E">
        <w:t>điều</w:t>
      </w:r>
      <w:proofErr w:type="spellEnd"/>
      <w:r w:rsidR="008438D7" w:rsidRPr="00A9526E">
        <w:t xml:space="preserve"> </w:t>
      </w:r>
      <w:proofErr w:type="spellStart"/>
      <w:r w:rsidR="008438D7" w:rsidRPr="00A9526E">
        <w:t>gì</w:t>
      </w:r>
      <w:proofErr w:type="spellEnd"/>
      <w:r w:rsidR="008438D7" w:rsidRPr="00A9526E">
        <w:t>?</w:t>
      </w:r>
      <w:bookmarkEnd w:id="13"/>
    </w:p>
    <w:p w14:paraId="1C2AA1E2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30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5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2024,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người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quyền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Ủy</w:t>
      </w:r>
      <w:proofErr w:type="spellEnd"/>
      <w:r w:rsidRPr="00A9526E">
        <w:rPr>
          <w:rFonts w:ascii="Times New Roman" w:hAnsi="Times New Roman" w:cs="Times New Roman"/>
        </w:rPr>
        <w:t xml:space="preserve"> ban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(EUDR).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nặng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vậy</w:t>
      </w:r>
      <w:proofErr w:type="spellEnd"/>
      <w:r w:rsidRPr="00A9526E">
        <w:rPr>
          <w:rFonts w:ascii="Times New Roman" w:hAnsi="Times New Roman" w:cs="Times New Roman"/>
        </w:rPr>
        <w:t xml:space="preserve">?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Giấy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 (AF&amp;PA)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giấy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vì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4DEF17A0" w14:textId="29E02652" w:rsidR="009A26C1" w:rsidRPr="00A9526E" w:rsidRDefault="008438D7" w:rsidP="009A26C1">
      <w:pPr>
        <w:pStyle w:val="Heading3"/>
      </w:pPr>
      <w:bookmarkStart w:id="14" w:name="_Toc175674558"/>
      <w:r w:rsidRPr="00A9526E">
        <w:rPr>
          <w:b w:val="0"/>
          <w:bCs w:val="0"/>
        </w:rPr>
        <w:t xml:space="preserve">Thông tin chi </w:t>
      </w:r>
      <w:proofErr w:type="spellStart"/>
      <w:r w:rsidRPr="00A9526E">
        <w:rPr>
          <w:b w:val="0"/>
          <w:bCs w:val="0"/>
        </w:rPr>
        <w:t>tiết</w:t>
      </w:r>
      <w:proofErr w:type="spellEnd"/>
      <w:r w:rsidRPr="00A9526E">
        <w:rPr>
          <w:b w:val="0"/>
          <w:bCs w:val="0"/>
        </w:rPr>
        <w:t xml:space="preserve"> </w:t>
      </w:r>
      <w:proofErr w:type="spellStart"/>
      <w:r w:rsidRPr="00A9526E">
        <w:rPr>
          <w:b w:val="0"/>
          <w:bCs w:val="0"/>
        </w:rPr>
        <w:t>tại</w:t>
      </w:r>
      <w:proofErr w:type="spellEnd"/>
      <w:r w:rsidRPr="00A9526E">
        <w:rPr>
          <w:b w:val="0"/>
          <w:bCs w:val="0"/>
        </w:rPr>
        <w:t xml:space="preserve">: </w:t>
      </w:r>
      <w:hyperlink r:id="rId18" w:history="1">
        <w:r w:rsidRPr="00A9526E">
          <w:rPr>
            <w:rStyle w:val="Hyperlink"/>
            <w:b w:val="0"/>
            <w:bCs w:val="0"/>
          </w:rPr>
          <w:t>https://www.fern.org/publications-insight/eudr-what-is-the-us-paper-industry-afraid-of/</w:t>
        </w:r>
        <w:bookmarkEnd w:id="14"/>
      </w:hyperlink>
      <w:r w:rsidRPr="00A9526E">
        <w:br/>
      </w:r>
    </w:p>
    <w:p w14:paraId="1B854BC1" w14:textId="60D8B4F5" w:rsidR="009A26C1" w:rsidRPr="00A9526E" w:rsidRDefault="009A26C1" w:rsidP="009A26C1">
      <w:pPr>
        <w:pStyle w:val="Heading3"/>
      </w:pPr>
      <w:bookmarkStart w:id="15" w:name="_Toc175674559"/>
      <w:r w:rsidRPr="00A9526E">
        <w:t>7</w:t>
      </w:r>
      <w:r w:rsidRPr="00A9526E">
        <w:t xml:space="preserve">. </w:t>
      </w:r>
      <w:proofErr w:type="spellStart"/>
      <w:r w:rsidRPr="00A9526E">
        <w:t>Mối</w:t>
      </w:r>
      <w:proofErr w:type="spellEnd"/>
      <w:r w:rsidRPr="00A9526E">
        <w:t xml:space="preserve"> </w:t>
      </w:r>
      <w:proofErr w:type="spellStart"/>
      <w:r w:rsidRPr="00A9526E">
        <w:t>liên</w:t>
      </w:r>
      <w:proofErr w:type="spellEnd"/>
      <w:r w:rsidRPr="00A9526E">
        <w:t xml:space="preserve"> </w:t>
      </w:r>
      <w:proofErr w:type="spellStart"/>
      <w:r w:rsidRPr="00A9526E">
        <w:t>hệ</w:t>
      </w:r>
      <w:proofErr w:type="spellEnd"/>
      <w:r w:rsidRPr="00A9526E">
        <w:t xml:space="preserve"> </w:t>
      </w:r>
      <w:proofErr w:type="spellStart"/>
      <w:r w:rsidRPr="00A9526E">
        <w:t>giữa</w:t>
      </w:r>
      <w:proofErr w:type="spellEnd"/>
      <w:r w:rsidRPr="00A9526E">
        <w:t xml:space="preserve"> EUDR </w:t>
      </w:r>
      <w:proofErr w:type="spellStart"/>
      <w:r w:rsidRPr="00A9526E">
        <w:t>và</w:t>
      </w:r>
      <w:proofErr w:type="spellEnd"/>
      <w:r w:rsidRPr="00A9526E">
        <w:t xml:space="preserve"> </w:t>
      </w:r>
      <w:proofErr w:type="spellStart"/>
      <w:r w:rsidRPr="00A9526E">
        <w:t>công</w:t>
      </w:r>
      <w:proofErr w:type="spellEnd"/>
      <w:r w:rsidRPr="00A9526E">
        <w:t xml:space="preserve"> </w:t>
      </w:r>
      <w:proofErr w:type="spellStart"/>
      <w:r w:rsidRPr="00A9526E">
        <w:t>cụ</w:t>
      </w:r>
      <w:proofErr w:type="spellEnd"/>
      <w:r w:rsidRPr="00A9526E">
        <w:t xml:space="preserve"> </w:t>
      </w:r>
      <w:proofErr w:type="spellStart"/>
      <w:r w:rsidRPr="00A9526E">
        <w:t>truy</w:t>
      </w:r>
      <w:proofErr w:type="spellEnd"/>
      <w:r w:rsidRPr="00A9526E">
        <w:t xml:space="preserve"> </w:t>
      </w:r>
      <w:proofErr w:type="spellStart"/>
      <w:r w:rsidRPr="00A9526E">
        <w:t>xuất</w:t>
      </w:r>
      <w:proofErr w:type="spellEnd"/>
      <w:r w:rsidRPr="00A9526E">
        <w:t xml:space="preserve"> </w:t>
      </w:r>
      <w:proofErr w:type="spellStart"/>
      <w:r w:rsidRPr="00A9526E">
        <w:t>nguồn</w:t>
      </w:r>
      <w:proofErr w:type="spellEnd"/>
      <w:r w:rsidRPr="00A9526E">
        <w:t xml:space="preserve"> </w:t>
      </w:r>
      <w:proofErr w:type="spellStart"/>
      <w:r w:rsidRPr="00A9526E">
        <w:t>gốc</w:t>
      </w:r>
      <w:proofErr w:type="spellEnd"/>
      <w:r w:rsidRPr="00A9526E">
        <w:t xml:space="preserve">: </w:t>
      </w:r>
      <w:proofErr w:type="spellStart"/>
      <w:r w:rsidRPr="00A9526E">
        <w:t>Một</w:t>
      </w:r>
      <w:proofErr w:type="spellEnd"/>
      <w:r w:rsidRPr="00A9526E">
        <w:t xml:space="preserve"> </w:t>
      </w:r>
      <w:proofErr w:type="spellStart"/>
      <w:r w:rsidRPr="00A9526E">
        <w:t>khám</w:t>
      </w:r>
      <w:proofErr w:type="spellEnd"/>
      <w:r w:rsidRPr="00A9526E">
        <w:t xml:space="preserve"> </w:t>
      </w:r>
      <w:proofErr w:type="spellStart"/>
      <w:r w:rsidRPr="00A9526E">
        <w:t>phá</w:t>
      </w:r>
      <w:proofErr w:type="spellEnd"/>
      <w:r w:rsidRPr="00A9526E">
        <w:t xml:space="preserve"> </w:t>
      </w:r>
      <w:proofErr w:type="spellStart"/>
      <w:r w:rsidRPr="00A9526E">
        <w:t>từ</w:t>
      </w:r>
      <w:proofErr w:type="spellEnd"/>
      <w:r w:rsidRPr="00A9526E">
        <w:t xml:space="preserve">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cà</w:t>
      </w:r>
      <w:proofErr w:type="spellEnd"/>
      <w:r w:rsidRPr="00A9526E">
        <w:t xml:space="preserve"> </w:t>
      </w:r>
      <w:proofErr w:type="spellStart"/>
      <w:r w:rsidRPr="00A9526E">
        <w:t>phê</w:t>
      </w:r>
      <w:proofErr w:type="spellEnd"/>
      <w:r w:rsidRPr="00A9526E">
        <w:t xml:space="preserve"> Honduras</w:t>
      </w:r>
      <w:bookmarkEnd w:id="15"/>
    </w:p>
    <w:p w14:paraId="63B7F18B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EUDR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30/12/2024, </w:t>
      </w:r>
      <w:proofErr w:type="spellStart"/>
      <w:r w:rsidRPr="00A9526E">
        <w:rPr>
          <w:rFonts w:ascii="Times New Roman" w:hAnsi="Times New Roman" w:cs="Times New Roman"/>
        </w:rPr>
        <w:t>vì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vậy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rõ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nghĩa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chuyển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đổi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Honduras, </w:t>
      </w:r>
      <w:proofErr w:type="spellStart"/>
      <w:r w:rsidRPr="00A9526E">
        <w:rPr>
          <w:rFonts w:ascii="Times New Roman" w:hAnsi="Times New Roman" w:cs="Times New Roman"/>
        </w:rPr>
        <w:t>nơi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 xml:space="preserve"> 120.000 </w:t>
      </w:r>
      <w:proofErr w:type="spellStart"/>
      <w:r w:rsidRPr="00A9526E">
        <w:rPr>
          <w:rFonts w:ascii="Times New Roman" w:hAnsi="Times New Roman" w:cs="Times New Roman"/>
        </w:rPr>
        <w:t>trang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góp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ba</w:t>
      </w:r>
      <w:proofErr w:type="spellEnd"/>
      <w:r w:rsidRPr="00A9526E">
        <w:rPr>
          <w:rFonts w:ascii="Times New Roman" w:hAnsi="Times New Roman" w:cs="Times New Roman"/>
        </w:rPr>
        <w:t xml:space="preserve"> GDP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rõ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Bài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nhắm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thập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làm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sạch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lưu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trữ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phân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kiểm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mới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bằng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tập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tiềm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giữa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Honduras.</w:t>
      </w:r>
    </w:p>
    <w:p w14:paraId="22BA57CF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19" w:history="1">
        <w:r w:rsidRPr="00A9526E">
          <w:rPr>
            <w:rStyle w:val="Hyperlink"/>
            <w:rFonts w:ascii="Times New Roman" w:hAnsi="Times New Roman" w:cs="Times New Roman"/>
          </w:rPr>
          <w:t>https://cgspace.cgiar.org/items/53bddf89-9c47-4309-9789-9acf7bb31c3a</w:t>
        </w:r>
      </w:hyperlink>
    </w:p>
    <w:p w14:paraId="61C772C5" w14:textId="2E7A6765" w:rsidR="009A26C1" w:rsidRPr="00A9526E" w:rsidRDefault="009A26C1" w:rsidP="009A26C1">
      <w:pPr>
        <w:pStyle w:val="Heading3"/>
      </w:pPr>
      <w:bookmarkStart w:id="16" w:name="_Toc175674560"/>
      <w:r w:rsidRPr="00A9526E">
        <w:lastRenderedPageBreak/>
        <w:t>8</w:t>
      </w:r>
      <w:r w:rsidRPr="00A9526E">
        <w:t xml:space="preserve">. ICP </w:t>
      </w:r>
      <w:proofErr w:type="spellStart"/>
      <w:r w:rsidRPr="00A9526E">
        <w:t>kêu</w:t>
      </w:r>
      <w:proofErr w:type="spellEnd"/>
      <w:r w:rsidRPr="00A9526E">
        <w:t xml:space="preserve"> </w:t>
      </w:r>
      <w:proofErr w:type="spellStart"/>
      <w:r w:rsidRPr="00A9526E">
        <w:t>gọi</w:t>
      </w:r>
      <w:proofErr w:type="spellEnd"/>
      <w:r w:rsidRPr="00A9526E">
        <w:t xml:space="preserve"> </w:t>
      </w:r>
      <w:proofErr w:type="spellStart"/>
      <w:r w:rsidRPr="00A9526E">
        <w:t>trì</w:t>
      </w:r>
      <w:proofErr w:type="spellEnd"/>
      <w:r w:rsidRPr="00A9526E">
        <w:t xml:space="preserve"> </w:t>
      </w:r>
      <w:proofErr w:type="spellStart"/>
      <w:r w:rsidRPr="00A9526E">
        <w:t>hoãn</w:t>
      </w:r>
      <w:proofErr w:type="spellEnd"/>
      <w:r w:rsidRPr="00A9526E">
        <w:t xml:space="preserve"> </w:t>
      </w:r>
      <w:proofErr w:type="spellStart"/>
      <w:r w:rsidRPr="00A9526E">
        <w:t>thêm</w:t>
      </w:r>
      <w:proofErr w:type="spellEnd"/>
      <w:r w:rsidRPr="00A9526E">
        <w:t xml:space="preserve"> </w:t>
      </w:r>
      <w:proofErr w:type="spellStart"/>
      <w:r w:rsidRPr="00A9526E">
        <w:t>thời</w:t>
      </w:r>
      <w:proofErr w:type="spellEnd"/>
      <w:r w:rsidRPr="00A9526E">
        <w:t xml:space="preserve"> </w:t>
      </w:r>
      <w:proofErr w:type="spellStart"/>
      <w:r w:rsidRPr="00A9526E">
        <w:t>hạn</w:t>
      </w:r>
      <w:proofErr w:type="spellEnd"/>
      <w:r w:rsidRPr="00A9526E">
        <w:t xml:space="preserve"> EUDR: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cà</w:t>
      </w:r>
      <w:proofErr w:type="spellEnd"/>
      <w:r w:rsidRPr="00A9526E">
        <w:t xml:space="preserve"> </w:t>
      </w:r>
      <w:proofErr w:type="spellStart"/>
      <w:r w:rsidRPr="00A9526E">
        <w:t>phê</w:t>
      </w:r>
      <w:proofErr w:type="spellEnd"/>
      <w:r w:rsidRPr="00A9526E">
        <w:t xml:space="preserve"> </w:t>
      </w:r>
      <w:proofErr w:type="spellStart"/>
      <w:r w:rsidRPr="00A9526E">
        <w:t>đã</w:t>
      </w:r>
      <w:proofErr w:type="spellEnd"/>
      <w:r w:rsidRPr="00A9526E">
        <w:t xml:space="preserve"> </w:t>
      </w:r>
      <w:proofErr w:type="spellStart"/>
      <w:r w:rsidRPr="00A9526E">
        <w:t>sẵn</w:t>
      </w:r>
      <w:proofErr w:type="spellEnd"/>
      <w:r w:rsidRPr="00A9526E">
        <w:t xml:space="preserve"> </w:t>
      </w:r>
      <w:proofErr w:type="spellStart"/>
      <w:r w:rsidRPr="00A9526E">
        <w:t>sàng</w:t>
      </w:r>
      <w:proofErr w:type="spellEnd"/>
      <w:r w:rsidRPr="00A9526E">
        <w:t xml:space="preserve"> </w:t>
      </w:r>
      <w:proofErr w:type="spellStart"/>
      <w:r w:rsidRPr="00A9526E">
        <w:t>chưa</w:t>
      </w:r>
      <w:proofErr w:type="spellEnd"/>
      <w:r w:rsidRPr="00A9526E">
        <w:t>?</w:t>
      </w:r>
      <w:bookmarkEnd w:id="16"/>
    </w:p>
    <w:p w14:paraId="3B8ACFDA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5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6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2024,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International Coffee Partners –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Lavazza, </w:t>
      </w:r>
      <w:proofErr w:type="spellStart"/>
      <w:r w:rsidRPr="00A9526E">
        <w:rPr>
          <w:rFonts w:ascii="Times New Roman" w:hAnsi="Times New Roman" w:cs="Times New Roman"/>
        </w:rPr>
        <w:t>Löfbergs</w:t>
      </w:r>
      <w:proofErr w:type="spellEnd"/>
      <w:r w:rsidRPr="00A9526E">
        <w:rPr>
          <w:rFonts w:ascii="Times New Roman" w:hAnsi="Times New Roman" w:cs="Times New Roman"/>
        </w:rPr>
        <w:t xml:space="preserve">, Neumann </w:t>
      </w:r>
      <w:proofErr w:type="spellStart"/>
      <w:r w:rsidRPr="00A9526E">
        <w:rPr>
          <w:rFonts w:ascii="Times New Roman" w:hAnsi="Times New Roman" w:cs="Times New Roman"/>
        </w:rPr>
        <w:t>Kaffee</w:t>
      </w:r>
      <w:proofErr w:type="spellEnd"/>
      <w:r w:rsidRPr="00A9526E">
        <w:rPr>
          <w:rFonts w:ascii="Times New Roman" w:hAnsi="Times New Roman" w:cs="Times New Roman"/>
        </w:rPr>
        <w:t xml:space="preserve"> Gruppe,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Tchibo</w:t>
      </w:r>
      <w:proofErr w:type="spellEnd"/>
      <w:r w:rsidRPr="00A9526E">
        <w:rPr>
          <w:rFonts w:ascii="Times New Roman" w:hAnsi="Times New Roman" w:cs="Times New Roman"/>
        </w:rPr>
        <w:t xml:space="preserve"> –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gửi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gọi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thêm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EUDR. Các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viên</w:t>
      </w:r>
      <w:proofErr w:type="spellEnd"/>
      <w:r w:rsidRPr="00A9526E">
        <w:rPr>
          <w:rFonts w:ascii="Times New Roman" w:hAnsi="Times New Roman" w:cs="Times New Roman"/>
        </w:rPr>
        <w:t xml:space="preserve"> ICP lo </w:t>
      </w:r>
      <w:proofErr w:type="spellStart"/>
      <w:r w:rsidRPr="00A9526E">
        <w:rPr>
          <w:rFonts w:ascii="Times New Roman" w:hAnsi="Times New Roman" w:cs="Times New Roman"/>
        </w:rPr>
        <w:t>ngại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nghiêm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ngặt</w:t>
      </w:r>
      <w:proofErr w:type="spellEnd"/>
      <w:r w:rsidRPr="00A9526E">
        <w:rPr>
          <w:rFonts w:ascii="Times New Roman" w:hAnsi="Times New Roman" w:cs="Times New Roman"/>
        </w:rPr>
        <w:t xml:space="preserve">, do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loại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khỏi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EU.</w:t>
      </w:r>
    </w:p>
    <w:p w14:paraId="5754A154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0" w:history="1">
        <w:r w:rsidRPr="00A9526E">
          <w:rPr>
            <w:rStyle w:val="Hyperlink"/>
            <w:rFonts w:ascii="Times New Roman" w:hAnsi="Times New Roman" w:cs="Times New Roman"/>
          </w:rPr>
          <w:t>https://perfectdailygrind.com/2024/06/icp-calls-for-delays-eudr-deforestation-coffee/</w:t>
        </w:r>
      </w:hyperlink>
    </w:p>
    <w:p w14:paraId="64BE0A20" w14:textId="4FD129FA" w:rsidR="009A26C1" w:rsidRPr="00A9526E" w:rsidRDefault="009A26C1" w:rsidP="009A26C1">
      <w:pPr>
        <w:pStyle w:val="Heading3"/>
      </w:pPr>
      <w:bookmarkStart w:id="17" w:name="_Toc175674561"/>
      <w:r w:rsidRPr="00A9526E">
        <w:t>9</w:t>
      </w:r>
      <w:r w:rsidRPr="00A9526E">
        <w:t xml:space="preserve">. Lô </w:t>
      </w:r>
      <w:proofErr w:type="spellStart"/>
      <w:r w:rsidRPr="00A9526E">
        <w:t>cà</w:t>
      </w:r>
      <w:proofErr w:type="spellEnd"/>
      <w:r w:rsidRPr="00A9526E">
        <w:t xml:space="preserve"> </w:t>
      </w:r>
      <w:proofErr w:type="spellStart"/>
      <w:r w:rsidRPr="00A9526E">
        <w:t>phê</w:t>
      </w:r>
      <w:proofErr w:type="spellEnd"/>
      <w:r w:rsidRPr="00A9526E">
        <w:t xml:space="preserve"> </w:t>
      </w:r>
      <w:proofErr w:type="spellStart"/>
      <w:r w:rsidRPr="00A9526E">
        <w:t>đầu</w:t>
      </w:r>
      <w:proofErr w:type="spellEnd"/>
      <w:r w:rsidRPr="00A9526E">
        <w:t xml:space="preserve"> </w:t>
      </w:r>
      <w:proofErr w:type="spellStart"/>
      <w:r w:rsidRPr="00A9526E">
        <w:t>tiên</w:t>
      </w:r>
      <w:proofErr w:type="spellEnd"/>
      <w:r w:rsidRPr="00A9526E">
        <w:t xml:space="preserve"> </w:t>
      </w:r>
      <w:proofErr w:type="spellStart"/>
      <w:r w:rsidRPr="00A9526E">
        <w:t>đạt</w:t>
      </w:r>
      <w:proofErr w:type="spellEnd"/>
      <w:r w:rsidRPr="00A9526E">
        <w:t xml:space="preserve"> </w:t>
      </w:r>
      <w:proofErr w:type="spellStart"/>
      <w:r w:rsidRPr="00A9526E">
        <w:t>tiêu</w:t>
      </w:r>
      <w:proofErr w:type="spellEnd"/>
      <w:r w:rsidRPr="00A9526E">
        <w:t xml:space="preserve"> </w:t>
      </w:r>
      <w:proofErr w:type="spellStart"/>
      <w:r w:rsidRPr="00A9526E">
        <w:t>chuẩn</w:t>
      </w:r>
      <w:proofErr w:type="spellEnd"/>
      <w:r w:rsidRPr="00A9526E">
        <w:t xml:space="preserve"> EUDR, </w:t>
      </w:r>
      <w:proofErr w:type="spellStart"/>
      <w:r w:rsidRPr="00A9526E">
        <w:t>được</w:t>
      </w:r>
      <w:proofErr w:type="spellEnd"/>
      <w:r w:rsidRPr="00A9526E">
        <w:t xml:space="preserve"> </w:t>
      </w:r>
      <w:proofErr w:type="spellStart"/>
      <w:r w:rsidRPr="00A9526E">
        <w:t>xác</w:t>
      </w:r>
      <w:proofErr w:type="spellEnd"/>
      <w:r w:rsidRPr="00A9526E">
        <w:t xml:space="preserve"> </w:t>
      </w:r>
      <w:proofErr w:type="spellStart"/>
      <w:r w:rsidRPr="00A9526E">
        <w:t>minh</w:t>
      </w:r>
      <w:proofErr w:type="spellEnd"/>
      <w:r w:rsidRPr="00A9526E">
        <w:t xml:space="preserve"> </w:t>
      </w:r>
      <w:proofErr w:type="spellStart"/>
      <w:r w:rsidRPr="00A9526E">
        <w:t>bởi</w:t>
      </w:r>
      <w:proofErr w:type="spellEnd"/>
      <w:r w:rsidRPr="00A9526E">
        <w:t xml:space="preserve"> Rainforest Alliance, </w:t>
      </w:r>
      <w:proofErr w:type="spellStart"/>
      <w:r w:rsidRPr="00A9526E">
        <w:t>đang</w:t>
      </w:r>
      <w:proofErr w:type="spellEnd"/>
      <w:r w:rsidRPr="00A9526E">
        <w:t xml:space="preserve"> </w:t>
      </w:r>
      <w:proofErr w:type="spellStart"/>
      <w:r w:rsidRPr="00A9526E">
        <w:t>trên</w:t>
      </w:r>
      <w:proofErr w:type="spellEnd"/>
      <w:r w:rsidRPr="00A9526E">
        <w:t xml:space="preserve"> </w:t>
      </w:r>
      <w:proofErr w:type="spellStart"/>
      <w:r w:rsidRPr="00A9526E">
        <w:t>đường</w:t>
      </w:r>
      <w:proofErr w:type="spellEnd"/>
      <w:r w:rsidRPr="00A9526E">
        <w:t xml:space="preserve"> </w:t>
      </w:r>
      <w:proofErr w:type="spellStart"/>
      <w:r w:rsidRPr="00A9526E">
        <w:t>đến</w:t>
      </w:r>
      <w:proofErr w:type="spellEnd"/>
      <w:r w:rsidRPr="00A9526E">
        <w:t xml:space="preserve"> Châu </w:t>
      </w:r>
      <w:proofErr w:type="spellStart"/>
      <w:r w:rsidRPr="00A9526E">
        <w:t>Âu</w:t>
      </w:r>
      <w:bookmarkEnd w:id="17"/>
      <w:proofErr w:type="spellEnd"/>
    </w:p>
    <w:p w14:paraId="6EB3EE56" w14:textId="210DAE9B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Trong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5/2024,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lô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bởi</w:t>
      </w:r>
      <w:proofErr w:type="spellEnd"/>
      <w:r w:rsidRPr="00A9526E">
        <w:rPr>
          <w:rFonts w:ascii="Times New Roman" w:hAnsi="Times New Roman" w:cs="Times New Roman"/>
        </w:rPr>
        <w:t xml:space="preserve"> Rainforest Alliance (Liên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mưa</w:t>
      </w:r>
      <w:proofErr w:type="spellEnd"/>
      <w:r w:rsidRPr="00A9526E">
        <w:rPr>
          <w:rFonts w:ascii="Times New Roman" w:hAnsi="Times New Roman" w:cs="Times New Roman"/>
        </w:rPr>
        <w:t xml:space="preserve">),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bởi</w:t>
      </w:r>
      <w:proofErr w:type="spellEnd"/>
      <w:r w:rsidRPr="00A9526E">
        <w:rPr>
          <w:rFonts w:ascii="Times New Roman" w:hAnsi="Times New Roman" w:cs="Times New Roman"/>
        </w:rPr>
        <w:t xml:space="preserve"> High Range Coffee Curing ở </w:t>
      </w:r>
      <w:proofErr w:type="spellStart"/>
      <w:r w:rsidRPr="00A9526E">
        <w:rPr>
          <w:rFonts w:ascii="Times New Roman" w:hAnsi="Times New Roman" w:cs="Times New Roman"/>
        </w:rPr>
        <w:t>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. Trang </w:t>
      </w:r>
      <w:proofErr w:type="spellStart"/>
      <w:r w:rsidRPr="00A9526E">
        <w:rPr>
          <w:rFonts w:ascii="Times New Roman" w:hAnsi="Times New Roman" w:cs="Times New Roman"/>
        </w:rPr>
        <w:t>trại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EUDR.</w:t>
      </w:r>
      <w:r w:rsidRPr="00A9526E">
        <w:rPr>
          <w:rFonts w:ascii="Times New Roman" w:hAnsi="Times New Roman" w:cs="Times New Roman"/>
        </w:rPr>
        <w:t xml:space="preserve"> </w:t>
      </w:r>
      <w:r w:rsidRPr="00A9526E">
        <w:rPr>
          <w:rFonts w:ascii="Times New Roman" w:hAnsi="Times New Roman" w:cs="Times New Roman"/>
        </w:rPr>
        <w:t xml:space="preserve">Rainforest Alliance </w:t>
      </w:r>
      <w:proofErr w:type="spellStart"/>
      <w:r w:rsidRPr="00A9526E">
        <w:rPr>
          <w:rFonts w:ascii="Times New Roman" w:hAnsi="Times New Roman" w:cs="Times New Roman"/>
        </w:rPr>
        <w:t>mở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dịch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vụ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1C05C0B0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1" w:history="1">
        <w:r w:rsidRPr="00A9526E">
          <w:rPr>
            <w:rStyle w:val="Hyperlink"/>
            <w:rFonts w:ascii="Times New Roman" w:hAnsi="Times New Roman" w:cs="Times New Roman"/>
          </w:rPr>
          <w:t>https://www.rainforest-alliance.org/press-releases/first-eudr-ready-coffee-bound-for-europe/</w:t>
        </w:r>
      </w:hyperlink>
    </w:p>
    <w:p w14:paraId="23BDE253" w14:textId="7BC39650" w:rsidR="009A26C1" w:rsidRPr="00A9526E" w:rsidRDefault="009A26C1" w:rsidP="009A26C1">
      <w:pPr>
        <w:pStyle w:val="Heading3"/>
      </w:pPr>
      <w:bookmarkStart w:id="18" w:name="_Toc175674562"/>
      <w:r w:rsidRPr="00A9526E">
        <w:t>10</w:t>
      </w:r>
      <w:r w:rsidRPr="00A9526E">
        <w:t xml:space="preserve">. </w:t>
      </w:r>
      <w:proofErr w:type="spellStart"/>
      <w:r w:rsidRPr="00A9526E">
        <w:t>Những</w:t>
      </w:r>
      <w:proofErr w:type="spellEnd"/>
      <w:r w:rsidRPr="00A9526E">
        <w:t xml:space="preserve"> </w:t>
      </w:r>
      <w:proofErr w:type="spellStart"/>
      <w:r w:rsidRPr="00A9526E">
        <w:t>lý</w:t>
      </w:r>
      <w:proofErr w:type="spellEnd"/>
      <w:r w:rsidRPr="00A9526E">
        <w:t xml:space="preserve"> do </w:t>
      </w:r>
      <w:proofErr w:type="spellStart"/>
      <w:r w:rsidRPr="00A9526E">
        <w:t>đáng</w:t>
      </w:r>
      <w:proofErr w:type="spellEnd"/>
      <w:r w:rsidRPr="00A9526E">
        <w:t xml:space="preserve"> lo </w:t>
      </w:r>
      <w:proofErr w:type="spellStart"/>
      <w:r w:rsidRPr="00A9526E">
        <w:t>ngại</w:t>
      </w:r>
      <w:proofErr w:type="spellEnd"/>
      <w:r w:rsidRPr="00A9526E">
        <w:t xml:space="preserve">: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cà</w:t>
      </w:r>
      <w:proofErr w:type="spellEnd"/>
      <w:r w:rsidRPr="00A9526E">
        <w:t xml:space="preserve"> </w:t>
      </w:r>
      <w:proofErr w:type="spellStart"/>
      <w:r w:rsidRPr="00A9526E">
        <w:t>phê</w:t>
      </w:r>
      <w:proofErr w:type="spellEnd"/>
      <w:r w:rsidRPr="00A9526E">
        <w:t xml:space="preserve"> Ethiopia </w:t>
      </w:r>
      <w:proofErr w:type="spellStart"/>
      <w:r w:rsidRPr="00A9526E">
        <w:t>đối</w:t>
      </w:r>
      <w:proofErr w:type="spellEnd"/>
      <w:r w:rsidRPr="00A9526E">
        <w:t xml:space="preserve"> </w:t>
      </w:r>
      <w:proofErr w:type="spellStart"/>
      <w:r w:rsidRPr="00A9526E">
        <w:t>mặt</w:t>
      </w:r>
      <w:proofErr w:type="spellEnd"/>
      <w:r w:rsidRPr="00A9526E">
        <w:t xml:space="preserve"> </w:t>
      </w:r>
      <w:proofErr w:type="spellStart"/>
      <w:r w:rsidRPr="00A9526E">
        <w:t>với</w:t>
      </w:r>
      <w:proofErr w:type="spellEnd"/>
      <w:r w:rsidRPr="00A9526E">
        <w:t xml:space="preserve"> </w:t>
      </w:r>
      <w:proofErr w:type="spellStart"/>
      <w:r w:rsidRPr="00A9526E">
        <w:t>những</w:t>
      </w:r>
      <w:proofErr w:type="spellEnd"/>
      <w:r w:rsidRPr="00A9526E">
        <w:t xml:space="preserve"> </w:t>
      </w:r>
      <w:proofErr w:type="spellStart"/>
      <w:r w:rsidRPr="00A9526E">
        <w:t>thách</w:t>
      </w:r>
      <w:proofErr w:type="spellEnd"/>
      <w:r w:rsidRPr="00A9526E">
        <w:t xml:space="preserve"> </w:t>
      </w:r>
      <w:proofErr w:type="spellStart"/>
      <w:r w:rsidRPr="00A9526E">
        <w:t>thức</w:t>
      </w:r>
      <w:proofErr w:type="spellEnd"/>
      <w:r w:rsidRPr="00A9526E">
        <w:t xml:space="preserve"> </w:t>
      </w:r>
      <w:proofErr w:type="spellStart"/>
      <w:r w:rsidRPr="00A9526E">
        <w:t>trong</w:t>
      </w:r>
      <w:proofErr w:type="spellEnd"/>
      <w:r w:rsidRPr="00A9526E">
        <w:t xml:space="preserve"> </w:t>
      </w:r>
      <w:proofErr w:type="spellStart"/>
      <w:r w:rsidRPr="00A9526E">
        <w:t>việc</w:t>
      </w:r>
      <w:proofErr w:type="spellEnd"/>
      <w:r w:rsidRPr="00A9526E">
        <w:t xml:space="preserve"> </w:t>
      </w:r>
      <w:proofErr w:type="spellStart"/>
      <w:r w:rsidRPr="00A9526E">
        <w:t>tuân</w:t>
      </w:r>
      <w:proofErr w:type="spellEnd"/>
      <w:r w:rsidRPr="00A9526E">
        <w:t xml:space="preserve"> </w:t>
      </w:r>
      <w:proofErr w:type="spellStart"/>
      <w:r w:rsidRPr="00A9526E">
        <w:t>thủ</w:t>
      </w:r>
      <w:proofErr w:type="spellEnd"/>
      <w:r w:rsidRPr="00A9526E">
        <w:t xml:space="preserve"> EUDR</w:t>
      </w:r>
      <w:bookmarkEnd w:id="18"/>
    </w:p>
    <w:p w14:paraId="46A06172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EUDR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Ethiopia. </w:t>
      </w:r>
      <w:proofErr w:type="spellStart"/>
      <w:r w:rsidRPr="00A9526E">
        <w:rPr>
          <w:rFonts w:ascii="Times New Roman" w:hAnsi="Times New Roman" w:cs="Times New Roman"/>
        </w:rPr>
        <w:t>Tỷ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lẻ</w:t>
      </w:r>
      <w:proofErr w:type="spellEnd"/>
      <w:r w:rsidRPr="00A9526E">
        <w:rPr>
          <w:rFonts w:ascii="Times New Roman" w:hAnsi="Times New Roman" w:cs="Times New Roman"/>
        </w:rPr>
        <w:t xml:space="preserve"> ở Ethiopia </w:t>
      </w:r>
      <w:proofErr w:type="spellStart"/>
      <w:r w:rsidRPr="00A9526E">
        <w:rPr>
          <w:rFonts w:ascii="Times New Roman" w:hAnsi="Times New Roman" w:cs="Times New Roman"/>
        </w:rPr>
        <w:t>làm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khăn</w:t>
      </w:r>
      <w:proofErr w:type="spellEnd"/>
      <w:r w:rsidRPr="00A9526E">
        <w:rPr>
          <w:rFonts w:ascii="Times New Roman" w:hAnsi="Times New Roman" w:cs="Times New Roman"/>
        </w:rPr>
        <w:t xml:space="preserve">. Các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mua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Ethiopia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tìm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rủi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Ethiopia </w:t>
      </w:r>
      <w:proofErr w:type="spellStart"/>
      <w:r w:rsidRPr="00A9526E">
        <w:rPr>
          <w:rFonts w:ascii="Times New Roman" w:hAnsi="Times New Roman" w:cs="Times New Roman"/>
        </w:rPr>
        <w:t>vẫn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Ethiopia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ty,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EUDR. Tuy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thêm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Ethiopia.</w:t>
      </w:r>
    </w:p>
    <w:p w14:paraId="11C71D58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đây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2" w:anchor="intro" w:history="1">
        <w:r w:rsidRPr="00A9526E">
          <w:rPr>
            <w:rStyle w:val="Hyperlink"/>
            <w:rFonts w:ascii="Times New Roman" w:hAnsi="Times New Roman" w:cs="Times New Roman"/>
          </w:rPr>
          <w:t>https://traide.org/activities/grounds-for-concern-ethiopias-coffee-sector-faces-challenges-in-becoming-eudr-compliant/#intro</w:t>
        </w:r>
      </w:hyperlink>
    </w:p>
    <w:p w14:paraId="668D6FEE" w14:textId="7AD90417" w:rsidR="009A26C1" w:rsidRPr="00A9526E" w:rsidRDefault="007509C3" w:rsidP="009A26C1">
      <w:pPr>
        <w:pStyle w:val="Heading3"/>
      </w:pPr>
      <w:bookmarkStart w:id="19" w:name="_Toc175674563"/>
      <w:r w:rsidRPr="00A9526E">
        <w:t>11</w:t>
      </w:r>
      <w:r w:rsidR="009A26C1" w:rsidRPr="00A9526E">
        <w:t xml:space="preserve">. </w:t>
      </w:r>
      <w:proofErr w:type="spellStart"/>
      <w:r w:rsidR="009A26C1" w:rsidRPr="00A9526E">
        <w:t>Tác</w:t>
      </w:r>
      <w:proofErr w:type="spellEnd"/>
      <w:r w:rsidR="009A26C1" w:rsidRPr="00A9526E">
        <w:t xml:space="preserve"> </w:t>
      </w:r>
      <w:proofErr w:type="spellStart"/>
      <w:r w:rsidR="009A26C1" w:rsidRPr="00A9526E">
        <w:t>động</w:t>
      </w:r>
      <w:proofErr w:type="spellEnd"/>
      <w:r w:rsidR="009A26C1" w:rsidRPr="00A9526E">
        <w:t xml:space="preserve"> </w:t>
      </w:r>
      <w:proofErr w:type="spellStart"/>
      <w:r w:rsidR="009A26C1" w:rsidRPr="00A9526E">
        <w:t>của</w:t>
      </w:r>
      <w:proofErr w:type="spellEnd"/>
      <w:r w:rsidR="009A26C1" w:rsidRPr="00A9526E">
        <w:t xml:space="preserve"> EUDR </w:t>
      </w:r>
      <w:proofErr w:type="spellStart"/>
      <w:r w:rsidR="009A26C1" w:rsidRPr="00A9526E">
        <w:t>đối</w:t>
      </w:r>
      <w:proofErr w:type="spellEnd"/>
      <w:r w:rsidR="009A26C1" w:rsidRPr="00A9526E">
        <w:t xml:space="preserve"> </w:t>
      </w:r>
      <w:proofErr w:type="spellStart"/>
      <w:r w:rsidR="009A26C1" w:rsidRPr="00A9526E">
        <w:t>với</w:t>
      </w:r>
      <w:proofErr w:type="spellEnd"/>
      <w:r w:rsidR="009A26C1" w:rsidRPr="00A9526E">
        <w:t xml:space="preserve"> </w:t>
      </w:r>
      <w:proofErr w:type="spellStart"/>
      <w:r w:rsidR="009A26C1" w:rsidRPr="00A9526E">
        <w:t>ngành</w:t>
      </w:r>
      <w:proofErr w:type="spellEnd"/>
      <w:r w:rsidR="009A26C1" w:rsidRPr="00A9526E">
        <w:t xml:space="preserve"> </w:t>
      </w:r>
      <w:proofErr w:type="spellStart"/>
      <w:r w:rsidR="009A26C1" w:rsidRPr="00A9526E">
        <w:t>công</w:t>
      </w:r>
      <w:proofErr w:type="spellEnd"/>
      <w:r w:rsidR="009A26C1" w:rsidRPr="00A9526E">
        <w:t xml:space="preserve"> </w:t>
      </w:r>
      <w:proofErr w:type="spellStart"/>
      <w:r w:rsidR="009A26C1" w:rsidRPr="00A9526E">
        <w:t>nghiệp</w:t>
      </w:r>
      <w:proofErr w:type="spellEnd"/>
      <w:r w:rsidR="009A26C1" w:rsidRPr="00A9526E">
        <w:t xml:space="preserve"> </w:t>
      </w:r>
      <w:proofErr w:type="spellStart"/>
      <w:r w:rsidR="009A26C1" w:rsidRPr="00A9526E">
        <w:t>cao</w:t>
      </w:r>
      <w:proofErr w:type="spellEnd"/>
      <w:r w:rsidR="009A26C1" w:rsidRPr="00A9526E">
        <w:t xml:space="preserve"> </w:t>
      </w:r>
      <w:proofErr w:type="spellStart"/>
      <w:r w:rsidR="009A26C1" w:rsidRPr="00A9526E">
        <w:t>su</w:t>
      </w:r>
      <w:bookmarkEnd w:id="19"/>
      <w:proofErr w:type="spellEnd"/>
    </w:p>
    <w:p w14:paraId="5B0BEBE7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Nanhua</w:t>
      </w:r>
      <w:proofErr w:type="spellEnd"/>
      <w:r w:rsidRPr="00A9526E">
        <w:rPr>
          <w:rFonts w:ascii="Times New Roman" w:hAnsi="Times New Roman" w:cs="Times New Roman"/>
        </w:rPr>
        <w:t xml:space="preserve"> Futures tin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chủ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EU qua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chiếm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khoảng</w:t>
      </w:r>
      <w:proofErr w:type="spellEnd"/>
      <w:r w:rsidRPr="00A9526E">
        <w:rPr>
          <w:rFonts w:ascii="Times New Roman" w:hAnsi="Times New Roman" w:cs="Times New Roman"/>
        </w:rPr>
        <w:t xml:space="preserve"> 8-9% </w:t>
      </w:r>
      <w:proofErr w:type="spellStart"/>
      <w:r w:rsidRPr="00A9526E">
        <w:rPr>
          <w:rFonts w:ascii="Times New Roman" w:hAnsi="Times New Roman" w:cs="Times New Roman"/>
        </w:rPr>
        <w:t>nhu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nghĩa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so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lượng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thượng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góc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bởi</w:t>
      </w:r>
      <w:proofErr w:type="spellEnd"/>
      <w:r w:rsidRPr="00A9526E">
        <w:rPr>
          <w:rFonts w:ascii="Times New Roman" w:hAnsi="Times New Roman" w:cs="Times New Roman"/>
        </w:rPr>
        <w:t xml:space="preserve"> EUDR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Bờ</w:t>
      </w:r>
      <w:proofErr w:type="spellEnd"/>
      <w:r w:rsidRPr="00A9526E">
        <w:rPr>
          <w:rFonts w:ascii="Times New Roman" w:hAnsi="Times New Roman" w:cs="Times New Roman"/>
        </w:rPr>
        <w:t xml:space="preserve"> Biển Ngà, Thái Lan, Indonesia, Malaysia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sang EU,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Trung Quốc, </w:t>
      </w:r>
      <w:proofErr w:type="spellStart"/>
      <w:r w:rsidRPr="00A9526E">
        <w:rPr>
          <w:rFonts w:ascii="Times New Roman" w:hAnsi="Times New Roman" w:cs="Times New Roman"/>
        </w:rPr>
        <w:t>Thổ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Nhĩ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, Thái Lan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lốp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</w:t>
      </w:r>
      <w:proofErr w:type="spellEnd"/>
      <w:r w:rsidRPr="00A9526E">
        <w:rPr>
          <w:rFonts w:ascii="Times New Roman" w:hAnsi="Times New Roman" w:cs="Times New Roman"/>
        </w:rPr>
        <w:t xml:space="preserve"> sang EU, </w:t>
      </w:r>
      <w:proofErr w:type="spellStart"/>
      <w:r w:rsidRPr="00A9526E">
        <w:rPr>
          <w:rFonts w:ascii="Times New Roman" w:hAnsi="Times New Roman" w:cs="Times New Roman"/>
        </w:rPr>
        <w:t>cùng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7365F314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lastRenderedPageBreak/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3" w:history="1">
        <w:r w:rsidRPr="00A9526E">
          <w:rPr>
            <w:rStyle w:val="Hyperlink"/>
            <w:rFonts w:ascii="Times New Roman" w:hAnsi="Times New Roman" w:cs="Times New Roman"/>
          </w:rPr>
          <w:t>https://www.nanhua.net/news/2024/07/c88e8f59-b106-4dae-ac3c-9b7c951ebcc1.html</w:t>
        </w:r>
      </w:hyperlink>
    </w:p>
    <w:p w14:paraId="292B3144" w14:textId="125EF59E" w:rsidR="009A26C1" w:rsidRPr="00A9526E" w:rsidRDefault="007509C3" w:rsidP="009A26C1">
      <w:pPr>
        <w:pStyle w:val="Heading3"/>
      </w:pPr>
      <w:bookmarkStart w:id="20" w:name="_Toc175674564"/>
      <w:r w:rsidRPr="00A9526E">
        <w:t>12</w:t>
      </w:r>
      <w:r w:rsidR="009A26C1" w:rsidRPr="00A9526E">
        <w:t xml:space="preserve">. </w:t>
      </w:r>
      <w:proofErr w:type="spellStart"/>
      <w:r w:rsidR="009A26C1" w:rsidRPr="00A9526E">
        <w:t>Phản</w:t>
      </w:r>
      <w:proofErr w:type="spellEnd"/>
      <w:r w:rsidR="009A26C1" w:rsidRPr="00A9526E">
        <w:t xml:space="preserve"> </w:t>
      </w:r>
      <w:proofErr w:type="spellStart"/>
      <w:r w:rsidR="009A26C1" w:rsidRPr="00A9526E">
        <w:t>ứng</w:t>
      </w:r>
      <w:proofErr w:type="spellEnd"/>
      <w:r w:rsidR="009A26C1" w:rsidRPr="00A9526E">
        <w:t xml:space="preserve"> </w:t>
      </w:r>
      <w:proofErr w:type="spellStart"/>
      <w:r w:rsidR="009A26C1" w:rsidRPr="00A9526E">
        <w:t>của</w:t>
      </w:r>
      <w:proofErr w:type="spellEnd"/>
      <w:r w:rsidR="009A26C1" w:rsidRPr="00A9526E">
        <w:t xml:space="preserve"> </w:t>
      </w:r>
      <w:proofErr w:type="spellStart"/>
      <w:r w:rsidR="009A26C1" w:rsidRPr="00A9526E">
        <w:t>ngành</w:t>
      </w:r>
      <w:proofErr w:type="spellEnd"/>
      <w:r w:rsidR="009A26C1" w:rsidRPr="00A9526E">
        <w:t xml:space="preserve"> </w:t>
      </w:r>
      <w:proofErr w:type="spellStart"/>
      <w:r w:rsidR="009A26C1" w:rsidRPr="00A9526E">
        <w:t>công</w:t>
      </w:r>
      <w:proofErr w:type="spellEnd"/>
      <w:r w:rsidR="009A26C1" w:rsidRPr="00A9526E">
        <w:t xml:space="preserve"> </w:t>
      </w:r>
      <w:proofErr w:type="spellStart"/>
      <w:r w:rsidR="009A26C1" w:rsidRPr="00A9526E">
        <w:t>nghiệp</w:t>
      </w:r>
      <w:proofErr w:type="spellEnd"/>
      <w:r w:rsidR="009A26C1" w:rsidRPr="00A9526E">
        <w:t xml:space="preserve"> </w:t>
      </w:r>
      <w:proofErr w:type="spellStart"/>
      <w:r w:rsidR="009A26C1" w:rsidRPr="00A9526E">
        <w:t>cao</w:t>
      </w:r>
      <w:proofErr w:type="spellEnd"/>
      <w:r w:rsidR="009A26C1" w:rsidRPr="00A9526E">
        <w:t xml:space="preserve"> </w:t>
      </w:r>
      <w:proofErr w:type="spellStart"/>
      <w:r w:rsidR="009A26C1" w:rsidRPr="00A9526E">
        <w:t>su</w:t>
      </w:r>
      <w:proofErr w:type="spellEnd"/>
      <w:r w:rsidR="009A26C1" w:rsidRPr="00A9526E">
        <w:t xml:space="preserve"> </w:t>
      </w:r>
      <w:proofErr w:type="spellStart"/>
      <w:r w:rsidR="009A26C1" w:rsidRPr="00A9526E">
        <w:t>tự</w:t>
      </w:r>
      <w:proofErr w:type="spellEnd"/>
      <w:r w:rsidR="009A26C1" w:rsidRPr="00A9526E">
        <w:t xml:space="preserve"> </w:t>
      </w:r>
      <w:proofErr w:type="spellStart"/>
      <w:r w:rsidR="009A26C1" w:rsidRPr="00A9526E">
        <w:t>nhiên</w:t>
      </w:r>
      <w:proofErr w:type="spellEnd"/>
      <w:r w:rsidR="009A26C1" w:rsidRPr="00A9526E">
        <w:t xml:space="preserve"> Thái Lan </w:t>
      </w:r>
      <w:proofErr w:type="spellStart"/>
      <w:r w:rsidR="009A26C1" w:rsidRPr="00A9526E">
        <w:t>với</w:t>
      </w:r>
      <w:proofErr w:type="spellEnd"/>
      <w:r w:rsidR="009A26C1" w:rsidRPr="00A9526E">
        <w:t xml:space="preserve"> EUDR</w:t>
      </w:r>
      <w:bookmarkEnd w:id="20"/>
    </w:p>
    <w:p w14:paraId="48380B2D" w14:textId="59BAB47D" w:rsidR="009A26C1" w:rsidRPr="00A9526E" w:rsidRDefault="009A26C1" w:rsidP="007509C3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Viện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(EFI)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Thái Lan, </w:t>
      </w:r>
      <w:proofErr w:type="spellStart"/>
      <w:r w:rsidRPr="00A9526E">
        <w:rPr>
          <w:rFonts w:ascii="Times New Roman" w:hAnsi="Times New Roman" w:cs="Times New Roman"/>
        </w:rPr>
        <w:t>tập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mới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EUDR.</w:t>
      </w:r>
      <w:r w:rsidR="007509C3"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Vì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trò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Thái Lan,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tiềm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thương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biến</w:t>
      </w:r>
      <w:proofErr w:type="spellEnd"/>
      <w:r w:rsidRPr="00A9526E">
        <w:rPr>
          <w:rFonts w:ascii="Times New Roman" w:hAnsi="Times New Roman" w:cs="Times New Roman"/>
        </w:rPr>
        <w:t xml:space="preserve"> Thái Lan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>.</w:t>
      </w:r>
      <w:r w:rsidR="007509C3" w:rsidRPr="00A9526E">
        <w:rPr>
          <w:rFonts w:ascii="Times New Roman" w:hAnsi="Times New Roman" w:cs="Times New Roman"/>
        </w:rPr>
        <w:t xml:space="preserve"> </w:t>
      </w:r>
      <w:r w:rsidRPr="00A9526E">
        <w:rPr>
          <w:rFonts w:ascii="Times New Roman" w:hAnsi="Times New Roman" w:cs="Times New Roman"/>
        </w:rPr>
        <w:t>Báo c</w:t>
      </w:r>
      <w:proofErr w:type="spellStart"/>
      <w:r w:rsidRPr="00A9526E">
        <w:rPr>
          <w:rFonts w:ascii="Times New Roman" w:hAnsi="Times New Roman" w:cs="Times New Roman"/>
        </w:rPr>
        <w:t>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lĩnh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="007509C3" w:rsidRPr="00A9526E">
        <w:rPr>
          <w:rFonts w:ascii="Times New Roman" w:hAnsi="Times New Roman" w:cs="Times New Roman"/>
        </w:rPr>
        <w:t xml:space="preserve"> </w:t>
      </w:r>
      <w:proofErr w:type="spellStart"/>
      <w:r w:rsidR="007509C3" w:rsidRPr="00A9526E">
        <w:rPr>
          <w:rFonts w:ascii="Times New Roman" w:hAnsi="Times New Roman" w:cs="Times New Roman"/>
        </w:rPr>
        <w:t>như</w:t>
      </w:r>
      <w:proofErr w:type="spellEnd"/>
      <w:r w:rsidR="007509C3" w:rsidRPr="00A9526E">
        <w:rPr>
          <w:rFonts w:ascii="Times New Roman" w:hAnsi="Times New Roman" w:cs="Times New Roman"/>
        </w:rPr>
        <w:t xml:space="preserve"> </w:t>
      </w:r>
      <w:proofErr w:type="spellStart"/>
      <w:r w:rsidR="007509C3" w:rsidRPr="00A9526E">
        <w:rPr>
          <w:rFonts w:ascii="Times New Roman" w:hAnsi="Times New Roman" w:cs="Times New Roman"/>
        </w:rPr>
        <w:t>l</w:t>
      </w:r>
      <w:r w:rsidRPr="00A9526E">
        <w:rPr>
          <w:rFonts w:ascii="Times New Roman" w:hAnsi="Times New Roman" w:cs="Times New Roman"/>
        </w:rPr>
        <w:t>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đồ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="007509C3" w:rsidRPr="00A9526E">
        <w:rPr>
          <w:rFonts w:ascii="Times New Roman" w:hAnsi="Times New Roman" w:cs="Times New Roman"/>
        </w:rPr>
        <w:t xml:space="preserve">, </w:t>
      </w:r>
      <w:proofErr w:type="spellStart"/>
      <w:r w:rsidR="007509C3" w:rsidRPr="00A9526E">
        <w:rPr>
          <w:rFonts w:ascii="Times New Roman" w:hAnsi="Times New Roman" w:cs="Times New Roman"/>
        </w:rPr>
        <w:t>đ</w:t>
      </w:r>
      <w:r w:rsidRPr="00A9526E">
        <w:rPr>
          <w:rFonts w:ascii="Times New Roman" w:hAnsi="Times New Roman" w:cs="Times New Roman"/>
        </w:rPr>
        <w:t>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lẻ</w:t>
      </w:r>
      <w:proofErr w:type="spellEnd"/>
      <w:r w:rsidR="007509C3" w:rsidRPr="00A9526E">
        <w:rPr>
          <w:rFonts w:ascii="Times New Roman" w:hAnsi="Times New Roman" w:cs="Times New Roman"/>
        </w:rPr>
        <w:t xml:space="preserve">, </w:t>
      </w:r>
      <w:proofErr w:type="spellStart"/>
      <w:r w:rsidR="007509C3" w:rsidRPr="00A9526E">
        <w:rPr>
          <w:rFonts w:ascii="Times New Roman" w:hAnsi="Times New Roman" w:cs="Times New Roman"/>
        </w:rPr>
        <w:t>t</w:t>
      </w:r>
      <w:r w:rsidRPr="00A9526E">
        <w:rPr>
          <w:rFonts w:ascii="Times New Roman" w:hAnsi="Times New Roman" w:cs="Times New Roman"/>
        </w:rPr>
        <w:t>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="007509C3" w:rsidRPr="00A9526E">
        <w:rPr>
          <w:rFonts w:ascii="Times New Roman" w:hAnsi="Times New Roman" w:cs="Times New Roman"/>
        </w:rPr>
        <w:t xml:space="preserve">, </w:t>
      </w:r>
      <w:proofErr w:type="spellStart"/>
      <w:r w:rsidR="007509C3" w:rsidRPr="00A9526E">
        <w:rPr>
          <w:rFonts w:ascii="Times New Roman" w:hAnsi="Times New Roman" w:cs="Times New Roman"/>
        </w:rPr>
        <w:t>x</w:t>
      </w:r>
      <w:r w:rsidRPr="00A9526E">
        <w:rPr>
          <w:rFonts w:ascii="Times New Roman" w:hAnsi="Times New Roman" w:cs="Times New Roman"/>
        </w:rPr>
        <w:t>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="007509C3" w:rsidRPr="00A9526E">
        <w:rPr>
          <w:rFonts w:ascii="Times New Roman" w:hAnsi="Times New Roman" w:cs="Times New Roman"/>
        </w:rPr>
        <w:t xml:space="preserve">, </w:t>
      </w:r>
      <w:proofErr w:type="spellStart"/>
      <w:r w:rsidR="007509C3" w:rsidRPr="00A9526E">
        <w:rPr>
          <w:rFonts w:ascii="Times New Roman" w:hAnsi="Times New Roman" w:cs="Times New Roman"/>
        </w:rPr>
        <w:t>t</w:t>
      </w:r>
      <w:r w:rsidRPr="00A9526E">
        <w:rPr>
          <w:rFonts w:ascii="Times New Roman" w:hAnsi="Times New Roman" w:cs="Times New Roman"/>
        </w:rPr>
        <w:t>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chia </w:t>
      </w:r>
      <w:proofErr w:type="spellStart"/>
      <w:r w:rsidRPr="00A9526E">
        <w:rPr>
          <w:rFonts w:ascii="Times New Roman" w:hAnsi="Times New Roman" w:cs="Times New Roman"/>
        </w:rPr>
        <w:t>sẻ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</w:t>
      </w:r>
      <w:r w:rsidR="007509C3" w:rsidRPr="00A9526E">
        <w:rPr>
          <w:rFonts w:ascii="Times New Roman" w:hAnsi="Times New Roman" w:cs="Times New Roman"/>
        </w:rPr>
        <w:t>.</w:t>
      </w:r>
    </w:p>
    <w:p w14:paraId="250CA527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4" w:history="1">
        <w:r w:rsidRPr="00A9526E">
          <w:rPr>
            <w:rStyle w:val="Hyperlink"/>
            <w:rFonts w:ascii="Times New Roman" w:hAnsi="Times New Roman" w:cs="Times New Roman"/>
          </w:rPr>
          <w:t>https://efi.int/news/new-brief-released-thailands-natural-rubber-industrys-response-eu-deforestation-regulation</w:t>
        </w:r>
      </w:hyperlink>
    </w:p>
    <w:p w14:paraId="71288675" w14:textId="0A812C21" w:rsidR="009A26C1" w:rsidRPr="00A9526E" w:rsidRDefault="007509C3" w:rsidP="009A26C1">
      <w:pPr>
        <w:pStyle w:val="Heading3"/>
      </w:pPr>
      <w:bookmarkStart w:id="21" w:name="_Toc175674565"/>
      <w:r w:rsidRPr="00A9526E">
        <w:t>13</w:t>
      </w:r>
      <w:r w:rsidR="009A26C1" w:rsidRPr="00A9526E">
        <w:t xml:space="preserve">. </w:t>
      </w:r>
      <w:proofErr w:type="spellStart"/>
      <w:r w:rsidR="009A26C1" w:rsidRPr="00A9526E">
        <w:t>Tác</w:t>
      </w:r>
      <w:proofErr w:type="spellEnd"/>
      <w:r w:rsidR="009A26C1" w:rsidRPr="00A9526E">
        <w:t xml:space="preserve"> </w:t>
      </w:r>
      <w:proofErr w:type="spellStart"/>
      <w:r w:rsidR="009A26C1" w:rsidRPr="00A9526E">
        <w:t>động</w:t>
      </w:r>
      <w:proofErr w:type="spellEnd"/>
      <w:r w:rsidR="009A26C1" w:rsidRPr="00A9526E">
        <w:t xml:space="preserve"> </w:t>
      </w:r>
      <w:proofErr w:type="spellStart"/>
      <w:r w:rsidR="009A26C1" w:rsidRPr="00A9526E">
        <w:t>của</w:t>
      </w:r>
      <w:proofErr w:type="spellEnd"/>
      <w:r w:rsidR="009A26C1" w:rsidRPr="00A9526E">
        <w:t xml:space="preserve"> EUDR </w:t>
      </w:r>
      <w:proofErr w:type="spellStart"/>
      <w:r w:rsidR="009A26C1" w:rsidRPr="00A9526E">
        <w:t>lên</w:t>
      </w:r>
      <w:proofErr w:type="spellEnd"/>
      <w:r w:rsidR="009A26C1" w:rsidRPr="00A9526E">
        <w:t xml:space="preserve"> </w:t>
      </w:r>
      <w:proofErr w:type="spellStart"/>
      <w:r w:rsidR="009A26C1" w:rsidRPr="00A9526E">
        <w:t>các</w:t>
      </w:r>
      <w:proofErr w:type="spellEnd"/>
      <w:r w:rsidR="009A26C1" w:rsidRPr="00A9526E">
        <w:t xml:space="preserve"> </w:t>
      </w:r>
      <w:proofErr w:type="spellStart"/>
      <w:r w:rsidR="009A26C1" w:rsidRPr="00A9526E">
        <w:t>nhà</w:t>
      </w:r>
      <w:proofErr w:type="spellEnd"/>
      <w:r w:rsidR="009A26C1" w:rsidRPr="00A9526E">
        <w:t xml:space="preserve"> </w:t>
      </w:r>
      <w:proofErr w:type="spellStart"/>
      <w:r w:rsidR="009A26C1" w:rsidRPr="00A9526E">
        <w:t>sản</w:t>
      </w:r>
      <w:proofErr w:type="spellEnd"/>
      <w:r w:rsidR="009A26C1" w:rsidRPr="00A9526E">
        <w:t xml:space="preserve"> </w:t>
      </w:r>
      <w:proofErr w:type="spellStart"/>
      <w:r w:rsidR="009A26C1" w:rsidRPr="00A9526E">
        <w:t>xuất</w:t>
      </w:r>
      <w:proofErr w:type="spellEnd"/>
      <w:r w:rsidR="009A26C1" w:rsidRPr="00A9526E">
        <w:t xml:space="preserve"> </w:t>
      </w:r>
      <w:proofErr w:type="spellStart"/>
      <w:r w:rsidR="009A26C1" w:rsidRPr="00A9526E">
        <w:t>cao</w:t>
      </w:r>
      <w:proofErr w:type="spellEnd"/>
      <w:r w:rsidR="009A26C1" w:rsidRPr="00A9526E">
        <w:t xml:space="preserve"> </w:t>
      </w:r>
      <w:proofErr w:type="spellStart"/>
      <w:r w:rsidR="009A26C1" w:rsidRPr="00A9526E">
        <w:t>su</w:t>
      </w:r>
      <w:proofErr w:type="spellEnd"/>
      <w:r w:rsidR="009A26C1" w:rsidRPr="00A9526E">
        <w:t xml:space="preserve"> </w:t>
      </w:r>
      <w:proofErr w:type="spellStart"/>
      <w:r w:rsidR="009A26C1" w:rsidRPr="00A9526E">
        <w:t>Ấn</w:t>
      </w:r>
      <w:proofErr w:type="spellEnd"/>
      <w:r w:rsidR="009A26C1" w:rsidRPr="00A9526E">
        <w:t xml:space="preserve"> </w:t>
      </w:r>
      <w:proofErr w:type="spellStart"/>
      <w:r w:rsidR="009A26C1" w:rsidRPr="00A9526E">
        <w:t>Độ</w:t>
      </w:r>
      <w:bookmarkEnd w:id="21"/>
      <w:proofErr w:type="spellEnd"/>
    </w:p>
    <w:p w14:paraId="3ABB26AC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EUDR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đổi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Bài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xét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nêu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nghiêm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. Tuy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khám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hướng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đổi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chúng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chú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55677D41" w14:textId="77777777" w:rsidR="009A26C1" w:rsidRPr="00A9526E" w:rsidRDefault="009A26C1" w:rsidP="009A26C1">
      <w:pPr>
        <w:jc w:val="both"/>
        <w:rPr>
          <w:rStyle w:val="Hyperlink"/>
          <w:rFonts w:ascii="Times New Roman" w:hAnsi="Times New Roman" w:cs="Times New Roman"/>
        </w:rPr>
      </w:pPr>
      <w:hyperlink r:id="rId25" w:history="1">
        <w:r w:rsidRPr="00A9526E">
          <w:rPr>
            <w:rStyle w:val="Hyperlink"/>
            <w:rFonts w:ascii="Times New Roman" w:hAnsi="Times New Roman" w:cs="Times New Roman"/>
          </w:rPr>
          <w:t>https://tracextech.com/eudr-impact-on-indian-rubber-producers/</w:t>
        </w:r>
      </w:hyperlink>
    </w:p>
    <w:p w14:paraId="7E3D13A1" w14:textId="3E82E4C4" w:rsidR="009A26C1" w:rsidRPr="00A9526E" w:rsidRDefault="007509C3" w:rsidP="009A26C1">
      <w:pPr>
        <w:pStyle w:val="Heading3"/>
      </w:pPr>
      <w:bookmarkStart w:id="22" w:name="_Toc175674566"/>
      <w:r w:rsidRPr="00A9526E">
        <w:t>14</w:t>
      </w:r>
      <w:r w:rsidR="009A26C1" w:rsidRPr="00A9526E">
        <w:t xml:space="preserve">. </w:t>
      </w:r>
      <w:proofErr w:type="spellStart"/>
      <w:r w:rsidR="009A26C1" w:rsidRPr="00A9526E">
        <w:t>Ngành</w:t>
      </w:r>
      <w:proofErr w:type="spellEnd"/>
      <w:r w:rsidR="009A26C1" w:rsidRPr="00A9526E">
        <w:t xml:space="preserve"> </w:t>
      </w:r>
      <w:proofErr w:type="spellStart"/>
      <w:r w:rsidR="009A26C1" w:rsidRPr="00A9526E">
        <w:t>công</w:t>
      </w:r>
      <w:proofErr w:type="spellEnd"/>
      <w:r w:rsidR="009A26C1" w:rsidRPr="00A9526E">
        <w:t xml:space="preserve"> </w:t>
      </w:r>
      <w:proofErr w:type="spellStart"/>
      <w:r w:rsidR="009A26C1" w:rsidRPr="00A9526E">
        <w:t>nghiệp</w:t>
      </w:r>
      <w:proofErr w:type="spellEnd"/>
      <w:r w:rsidR="009A26C1" w:rsidRPr="00A9526E">
        <w:t xml:space="preserve"> </w:t>
      </w:r>
      <w:proofErr w:type="spellStart"/>
      <w:r w:rsidR="009A26C1" w:rsidRPr="00A9526E">
        <w:t>cao</w:t>
      </w:r>
      <w:proofErr w:type="spellEnd"/>
      <w:r w:rsidR="009A26C1" w:rsidRPr="00A9526E">
        <w:t xml:space="preserve"> </w:t>
      </w:r>
      <w:proofErr w:type="spellStart"/>
      <w:r w:rsidR="009A26C1" w:rsidRPr="00A9526E">
        <w:t>su</w:t>
      </w:r>
      <w:proofErr w:type="spellEnd"/>
      <w:r w:rsidR="009A26C1" w:rsidRPr="00A9526E">
        <w:t xml:space="preserve"> </w:t>
      </w:r>
      <w:proofErr w:type="spellStart"/>
      <w:r w:rsidR="009A26C1" w:rsidRPr="00A9526E">
        <w:t>Ấn</w:t>
      </w:r>
      <w:proofErr w:type="spellEnd"/>
      <w:r w:rsidR="009A26C1" w:rsidRPr="00A9526E">
        <w:t xml:space="preserve"> </w:t>
      </w:r>
      <w:proofErr w:type="spellStart"/>
      <w:r w:rsidR="009A26C1" w:rsidRPr="00A9526E">
        <w:t>Độ</w:t>
      </w:r>
      <w:proofErr w:type="spellEnd"/>
      <w:r w:rsidR="009A26C1" w:rsidRPr="00A9526E">
        <w:t xml:space="preserve">: </w:t>
      </w:r>
      <w:proofErr w:type="spellStart"/>
      <w:r w:rsidR="009A26C1" w:rsidRPr="00A9526E">
        <w:t>Xuất</w:t>
      </w:r>
      <w:proofErr w:type="spellEnd"/>
      <w:r w:rsidR="009A26C1" w:rsidRPr="00A9526E">
        <w:t xml:space="preserve"> </w:t>
      </w:r>
      <w:proofErr w:type="spellStart"/>
      <w:r w:rsidR="009A26C1" w:rsidRPr="00A9526E">
        <w:t>khẩu</w:t>
      </w:r>
      <w:proofErr w:type="spellEnd"/>
      <w:r w:rsidR="009A26C1" w:rsidRPr="00A9526E">
        <w:t xml:space="preserve"> </w:t>
      </w:r>
      <w:proofErr w:type="spellStart"/>
      <w:r w:rsidR="009A26C1" w:rsidRPr="00A9526E">
        <w:t>lốp</w:t>
      </w:r>
      <w:proofErr w:type="spellEnd"/>
      <w:r w:rsidR="009A26C1" w:rsidRPr="00A9526E">
        <w:t xml:space="preserve"> </w:t>
      </w:r>
      <w:proofErr w:type="spellStart"/>
      <w:r w:rsidR="009A26C1" w:rsidRPr="00A9526E">
        <w:t>xe</w:t>
      </w:r>
      <w:proofErr w:type="spellEnd"/>
      <w:r w:rsidR="009A26C1" w:rsidRPr="00A9526E">
        <w:t xml:space="preserve"> </w:t>
      </w:r>
      <w:proofErr w:type="spellStart"/>
      <w:r w:rsidR="009A26C1" w:rsidRPr="00A9526E">
        <w:t>và</w:t>
      </w:r>
      <w:proofErr w:type="spellEnd"/>
      <w:r w:rsidR="009A26C1" w:rsidRPr="00A9526E">
        <w:t xml:space="preserve"> </w:t>
      </w:r>
      <w:proofErr w:type="spellStart"/>
      <w:r w:rsidR="009A26C1" w:rsidRPr="00A9526E">
        <w:t>các</w:t>
      </w:r>
      <w:proofErr w:type="spellEnd"/>
      <w:r w:rsidR="009A26C1" w:rsidRPr="00A9526E">
        <w:t xml:space="preserve"> </w:t>
      </w:r>
      <w:proofErr w:type="spellStart"/>
      <w:r w:rsidR="009A26C1" w:rsidRPr="00A9526E">
        <w:t>sản</w:t>
      </w:r>
      <w:proofErr w:type="spellEnd"/>
      <w:r w:rsidR="009A26C1" w:rsidRPr="00A9526E">
        <w:t xml:space="preserve"> </w:t>
      </w:r>
      <w:proofErr w:type="spellStart"/>
      <w:r w:rsidR="009A26C1" w:rsidRPr="00A9526E">
        <w:t>phẩm</w:t>
      </w:r>
      <w:proofErr w:type="spellEnd"/>
      <w:r w:rsidR="009A26C1" w:rsidRPr="00A9526E">
        <w:t xml:space="preserve"> </w:t>
      </w:r>
      <w:proofErr w:type="spellStart"/>
      <w:r w:rsidR="009A26C1" w:rsidRPr="00A9526E">
        <w:t>cao</w:t>
      </w:r>
      <w:proofErr w:type="spellEnd"/>
      <w:r w:rsidR="009A26C1" w:rsidRPr="00A9526E">
        <w:t xml:space="preserve"> </w:t>
      </w:r>
      <w:proofErr w:type="spellStart"/>
      <w:r w:rsidR="009A26C1" w:rsidRPr="00A9526E">
        <w:t>su</w:t>
      </w:r>
      <w:proofErr w:type="spellEnd"/>
      <w:r w:rsidR="009A26C1" w:rsidRPr="00A9526E">
        <w:t xml:space="preserve"> </w:t>
      </w:r>
      <w:proofErr w:type="spellStart"/>
      <w:r w:rsidR="009A26C1" w:rsidRPr="00A9526E">
        <w:t>khác</w:t>
      </w:r>
      <w:proofErr w:type="spellEnd"/>
      <w:r w:rsidR="009A26C1" w:rsidRPr="00A9526E">
        <w:t xml:space="preserve">: Tuân </w:t>
      </w:r>
      <w:proofErr w:type="spellStart"/>
      <w:r w:rsidR="009A26C1" w:rsidRPr="00A9526E">
        <w:t>thủ</w:t>
      </w:r>
      <w:proofErr w:type="spellEnd"/>
      <w:r w:rsidR="009A26C1" w:rsidRPr="00A9526E">
        <w:t xml:space="preserve"> EUDR - Con </w:t>
      </w:r>
      <w:proofErr w:type="spellStart"/>
      <w:r w:rsidR="009A26C1" w:rsidRPr="00A9526E">
        <w:t>đường</w:t>
      </w:r>
      <w:proofErr w:type="spellEnd"/>
      <w:r w:rsidR="009A26C1" w:rsidRPr="00A9526E">
        <w:t xml:space="preserve"> </w:t>
      </w:r>
      <w:proofErr w:type="spellStart"/>
      <w:r w:rsidR="009A26C1" w:rsidRPr="00A9526E">
        <w:t>phía</w:t>
      </w:r>
      <w:proofErr w:type="spellEnd"/>
      <w:r w:rsidR="009A26C1" w:rsidRPr="00A9526E">
        <w:t xml:space="preserve"> </w:t>
      </w:r>
      <w:proofErr w:type="spellStart"/>
      <w:r w:rsidR="009A26C1" w:rsidRPr="00A9526E">
        <w:t>trước</w:t>
      </w:r>
      <w:proofErr w:type="spellEnd"/>
      <w:r w:rsidR="009A26C1" w:rsidRPr="00A9526E">
        <w:t>.</w:t>
      </w:r>
      <w:bookmarkEnd w:id="22"/>
    </w:p>
    <w:p w14:paraId="5E6C29DA" w14:textId="44A4DD02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trò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Bài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khám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sắc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tập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lĩnh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lốp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lốp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EUDR.</w:t>
      </w:r>
      <w:r w:rsidR="007509C3"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đạt</w:t>
      </w:r>
      <w:proofErr w:type="spellEnd"/>
      <w:r w:rsidRPr="00A9526E">
        <w:rPr>
          <w:rFonts w:ascii="Times New Roman" w:hAnsi="Times New Roman" w:cs="Times New Roman"/>
        </w:rPr>
        <w:t xml:space="preserve"> 1 </w:t>
      </w:r>
      <w:proofErr w:type="spellStart"/>
      <w:r w:rsidRPr="00A9526E">
        <w:rPr>
          <w:rFonts w:ascii="Times New Roman" w:hAnsi="Times New Roman" w:cs="Times New Roman"/>
        </w:rPr>
        <w:t>tỷ</w:t>
      </w:r>
      <w:proofErr w:type="spellEnd"/>
      <w:r w:rsidRPr="00A9526E">
        <w:rPr>
          <w:rFonts w:ascii="Times New Roman" w:hAnsi="Times New Roman" w:cs="Times New Roman"/>
        </w:rPr>
        <w:t xml:space="preserve"> USD </w:t>
      </w:r>
      <w:proofErr w:type="spellStart"/>
      <w:r w:rsidRPr="00A9526E">
        <w:rPr>
          <w:rFonts w:ascii="Times New Roman" w:hAnsi="Times New Roman" w:cs="Times New Roman"/>
        </w:rPr>
        <w:t>phản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chọi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. Tuy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gặp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khác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768E750C" w14:textId="77777777" w:rsidR="009A26C1" w:rsidRPr="00A9526E" w:rsidRDefault="009A26C1" w:rsidP="009A26C1">
      <w:pPr>
        <w:jc w:val="both"/>
        <w:rPr>
          <w:rStyle w:val="Hyperlink"/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6" w:history="1">
        <w:r w:rsidRPr="00A9526E">
          <w:rPr>
            <w:rStyle w:val="Hyperlink"/>
            <w:rFonts w:ascii="Times New Roman" w:hAnsi="Times New Roman" w:cs="Times New Roman"/>
          </w:rPr>
          <w:t>https://trst01.com/india-rubber-industry-tyre-and-non-tyre/</w:t>
        </w:r>
      </w:hyperlink>
    </w:p>
    <w:p w14:paraId="522D39EE" w14:textId="1A4B0EB5" w:rsidR="009A26C1" w:rsidRPr="00A9526E" w:rsidRDefault="007509C3" w:rsidP="009A26C1">
      <w:pPr>
        <w:pStyle w:val="Heading3"/>
      </w:pPr>
      <w:bookmarkStart w:id="23" w:name="_Toc175674567"/>
      <w:r w:rsidRPr="00A9526E">
        <w:t>15</w:t>
      </w:r>
      <w:r w:rsidR="009A26C1" w:rsidRPr="00A9526E">
        <w:t xml:space="preserve">. Trao </w:t>
      </w:r>
      <w:proofErr w:type="spellStart"/>
      <w:r w:rsidR="009A26C1" w:rsidRPr="00A9526E">
        <w:t>quyền</w:t>
      </w:r>
      <w:proofErr w:type="spellEnd"/>
      <w:r w:rsidR="009A26C1" w:rsidRPr="00A9526E">
        <w:t xml:space="preserve"> </w:t>
      </w:r>
      <w:proofErr w:type="spellStart"/>
      <w:r w:rsidR="009A26C1" w:rsidRPr="00A9526E">
        <w:t>cho</w:t>
      </w:r>
      <w:proofErr w:type="spellEnd"/>
      <w:r w:rsidR="009A26C1" w:rsidRPr="00A9526E">
        <w:t xml:space="preserve"> </w:t>
      </w:r>
      <w:proofErr w:type="spellStart"/>
      <w:r w:rsidR="009A26C1" w:rsidRPr="00A9526E">
        <w:t>nông</w:t>
      </w:r>
      <w:proofErr w:type="spellEnd"/>
      <w:r w:rsidR="009A26C1" w:rsidRPr="00A9526E">
        <w:t xml:space="preserve"> </w:t>
      </w:r>
      <w:proofErr w:type="spellStart"/>
      <w:r w:rsidR="009A26C1" w:rsidRPr="00A9526E">
        <w:t>dân</w:t>
      </w:r>
      <w:proofErr w:type="spellEnd"/>
      <w:r w:rsidR="009A26C1" w:rsidRPr="00A9526E">
        <w:t xml:space="preserve"> </w:t>
      </w:r>
      <w:proofErr w:type="spellStart"/>
      <w:r w:rsidR="009A26C1" w:rsidRPr="00A9526E">
        <w:t>sản</w:t>
      </w:r>
      <w:proofErr w:type="spellEnd"/>
      <w:r w:rsidR="009A26C1" w:rsidRPr="00A9526E">
        <w:t xml:space="preserve"> </w:t>
      </w:r>
      <w:proofErr w:type="spellStart"/>
      <w:r w:rsidR="009A26C1" w:rsidRPr="00A9526E">
        <w:t>xuất</w:t>
      </w:r>
      <w:proofErr w:type="spellEnd"/>
      <w:r w:rsidR="009A26C1" w:rsidRPr="00A9526E">
        <w:t xml:space="preserve"> </w:t>
      </w:r>
      <w:proofErr w:type="spellStart"/>
      <w:r w:rsidR="009A26C1" w:rsidRPr="00A9526E">
        <w:t>nhỏ</w:t>
      </w:r>
      <w:proofErr w:type="spellEnd"/>
      <w:r w:rsidR="009A26C1" w:rsidRPr="00A9526E">
        <w:t xml:space="preserve">: Con </w:t>
      </w:r>
      <w:proofErr w:type="spellStart"/>
      <w:r w:rsidR="009A26C1" w:rsidRPr="00A9526E">
        <w:t>đường</w:t>
      </w:r>
      <w:proofErr w:type="spellEnd"/>
      <w:r w:rsidR="009A26C1" w:rsidRPr="00A9526E">
        <w:t xml:space="preserve"> </w:t>
      </w:r>
      <w:proofErr w:type="spellStart"/>
      <w:r w:rsidR="009A26C1" w:rsidRPr="00A9526E">
        <w:t>dẫn</w:t>
      </w:r>
      <w:proofErr w:type="spellEnd"/>
      <w:r w:rsidR="009A26C1" w:rsidRPr="00A9526E">
        <w:t xml:space="preserve"> </w:t>
      </w:r>
      <w:proofErr w:type="spellStart"/>
      <w:r w:rsidR="009A26C1" w:rsidRPr="00A9526E">
        <w:t>đến</w:t>
      </w:r>
      <w:proofErr w:type="spellEnd"/>
      <w:r w:rsidR="009A26C1" w:rsidRPr="00A9526E">
        <w:t xml:space="preserve"> </w:t>
      </w:r>
      <w:proofErr w:type="spellStart"/>
      <w:r w:rsidR="009A26C1" w:rsidRPr="00A9526E">
        <w:t>chuỗi</w:t>
      </w:r>
      <w:proofErr w:type="spellEnd"/>
      <w:r w:rsidR="009A26C1" w:rsidRPr="00A9526E">
        <w:t xml:space="preserve"> </w:t>
      </w:r>
      <w:proofErr w:type="spellStart"/>
      <w:r w:rsidR="009A26C1" w:rsidRPr="00A9526E">
        <w:t>cung</w:t>
      </w:r>
      <w:proofErr w:type="spellEnd"/>
      <w:r w:rsidR="009A26C1" w:rsidRPr="00A9526E">
        <w:t xml:space="preserve"> </w:t>
      </w:r>
      <w:proofErr w:type="spellStart"/>
      <w:r w:rsidR="009A26C1" w:rsidRPr="00A9526E">
        <w:t>ứng</w:t>
      </w:r>
      <w:proofErr w:type="spellEnd"/>
      <w:r w:rsidR="009A26C1" w:rsidRPr="00A9526E">
        <w:t xml:space="preserve"> </w:t>
      </w:r>
      <w:proofErr w:type="spellStart"/>
      <w:r w:rsidR="009A26C1" w:rsidRPr="00A9526E">
        <w:t>cao</w:t>
      </w:r>
      <w:proofErr w:type="spellEnd"/>
      <w:r w:rsidR="009A26C1" w:rsidRPr="00A9526E">
        <w:t xml:space="preserve"> </w:t>
      </w:r>
      <w:proofErr w:type="spellStart"/>
      <w:r w:rsidR="009A26C1" w:rsidRPr="00A9526E">
        <w:t>su</w:t>
      </w:r>
      <w:proofErr w:type="spellEnd"/>
      <w:r w:rsidR="009A26C1" w:rsidRPr="00A9526E">
        <w:t xml:space="preserve"> </w:t>
      </w:r>
      <w:proofErr w:type="spellStart"/>
      <w:r w:rsidR="009A26C1" w:rsidRPr="00A9526E">
        <w:t>không</w:t>
      </w:r>
      <w:proofErr w:type="spellEnd"/>
      <w:r w:rsidR="009A26C1" w:rsidRPr="00A9526E">
        <w:t xml:space="preserve"> </w:t>
      </w:r>
      <w:proofErr w:type="spellStart"/>
      <w:r w:rsidR="009A26C1" w:rsidRPr="00A9526E">
        <w:t>gây</w:t>
      </w:r>
      <w:proofErr w:type="spellEnd"/>
      <w:r w:rsidR="009A26C1" w:rsidRPr="00A9526E">
        <w:t xml:space="preserve"> </w:t>
      </w:r>
      <w:proofErr w:type="spellStart"/>
      <w:r w:rsidR="009A26C1" w:rsidRPr="00A9526E">
        <w:t>mất</w:t>
      </w:r>
      <w:proofErr w:type="spellEnd"/>
      <w:r w:rsidR="009A26C1" w:rsidRPr="00A9526E">
        <w:t xml:space="preserve"> </w:t>
      </w:r>
      <w:proofErr w:type="spellStart"/>
      <w:r w:rsidR="009A26C1" w:rsidRPr="00A9526E">
        <w:t>rừng</w:t>
      </w:r>
      <w:proofErr w:type="spellEnd"/>
      <w:r w:rsidR="009A26C1" w:rsidRPr="00A9526E">
        <w:t xml:space="preserve"> </w:t>
      </w:r>
      <w:proofErr w:type="spellStart"/>
      <w:r w:rsidR="009A26C1" w:rsidRPr="00A9526E">
        <w:t>để</w:t>
      </w:r>
      <w:proofErr w:type="spellEnd"/>
      <w:r w:rsidR="009A26C1" w:rsidRPr="00A9526E">
        <w:t xml:space="preserve"> </w:t>
      </w:r>
      <w:proofErr w:type="spellStart"/>
      <w:r w:rsidR="009A26C1" w:rsidRPr="00A9526E">
        <w:t>đáp</w:t>
      </w:r>
      <w:proofErr w:type="spellEnd"/>
      <w:r w:rsidR="009A26C1" w:rsidRPr="00A9526E">
        <w:t xml:space="preserve"> </w:t>
      </w:r>
      <w:proofErr w:type="spellStart"/>
      <w:r w:rsidR="009A26C1" w:rsidRPr="00A9526E">
        <w:t>ứng</w:t>
      </w:r>
      <w:proofErr w:type="spellEnd"/>
      <w:r w:rsidR="009A26C1" w:rsidRPr="00A9526E">
        <w:t xml:space="preserve"> EUDR</w:t>
      </w:r>
      <w:bookmarkEnd w:id="23"/>
    </w:p>
    <w:p w14:paraId="200C4375" w14:textId="42084518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EUDR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ở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trại</w:t>
      </w:r>
      <w:proofErr w:type="spellEnd"/>
      <w:r w:rsidRPr="00A9526E">
        <w:rPr>
          <w:rFonts w:ascii="Times New Roman" w:hAnsi="Times New Roman" w:cs="Times New Roman"/>
        </w:rPr>
        <w:t xml:space="preserve">,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dữ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đai</w:t>
      </w:r>
      <w:proofErr w:type="spellEnd"/>
      <w:r w:rsidRPr="00A9526E">
        <w:rPr>
          <w:rFonts w:ascii="Times New Roman" w:hAnsi="Times New Roman" w:cs="Times New Roman"/>
        </w:rPr>
        <w:t xml:space="preserve">. Theo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mỗi</w:t>
      </w:r>
      <w:proofErr w:type="spellEnd"/>
      <w:r w:rsidRPr="00A9526E">
        <w:rPr>
          <w:rFonts w:ascii="Times New Roman" w:hAnsi="Times New Roman" w:cs="Times New Roman"/>
        </w:rPr>
        <w:t xml:space="preserve"> ô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dưới</w:t>
      </w:r>
      <w:proofErr w:type="spellEnd"/>
      <w:r w:rsidRPr="00A9526E">
        <w:rPr>
          <w:rFonts w:ascii="Times New Roman" w:hAnsi="Times New Roman" w:cs="Times New Roman"/>
        </w:rPr>
        <w:t xml:space="preserve"> 4 ha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tọa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GPS,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ô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4 ha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tọa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khép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góc</w:t>
      </w:r>
      <w:proofErr w:type="spellEnd"/>
      <w:r w:rsidRPr="00A9526E">
        <w:rPr>
          <w:rFonts w:ascii="Times New Roman" w:hAnsi="Times New Roman" w:cs="Times New Roman"/>
        </w:rPr>
        <w:t>.</w:t>
      </w:r>
      <w:r w:rsidR="00BA7A3C"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lastRenderedPageBreak/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lo </w:t>
      </w:r>
      <w:proofErr w:type="spellStart"/>
      <w:r w:rsidRPr="00A9526E">
        <w:rPr>
          <w:rFonts w:ascii="Times New Roman" w:hAnsi="Times New Roman" w:cs="Times New Roman"/>
        </w:rPr>
        <w:t>ngại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vô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loại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khỏi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đòi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hỏi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. Do 85%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bởi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khoảng</w:t>
      </w:r>
      <w:proofErr w:type="spellEnd"/>
      <w:r w:rsidRPr="00A9526E">
        <w:rPr>
          <w:rFonts w:ascii="Times New Roman" w:hAnsi="Times New Roman" w:cs="Times New Roman"/>
        </w:rPr>
        <w:t xml:space="preserve"> 6 </w:t>
      </w:r>
      <w:proofErr w:type="spellStart"/>
      <w:r w:rsidRPr="00A9526E">
        <w:rPr>
          <w:rFonts w:ascii="Times New Roman" w:hAnsi="Times New Roman" w:cs="Times New Roman"/>
        </w:rPr>
        <w:t>triệu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nghiêm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1184942F" w14:textId="77777777" w:rsidR="009A26C1" w:rsidRPr="00A9526E" w:rsidRDefault="009A26C1" w:rsidP="009A26C1">
      <w:pPr>
        <w:jc w:val="both"/>
        <w:rPr>
          <w:rStyle w:val="Hyperlink"/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7" w:history="1">
        <w:r w:rsidRPr="00A9526E">
          <w:rPr>
            <w:rStyle w:val="Hyperlink"/>
            <w:rFonts w:ascii="Times New Roman" w:hAnsi="Times New Roman" w:cs="Times New Roman"/>
          </w:rPr>
          <w:t>https://sustainablenaturalrubber.org/news-publications/empowering-smallholder-farmers-the-path-to-deforestation-free-rubber-supply-chains-to-meet-the-eudr/</w:t>
        </w:r>
      </w:hyperlink>
    </w:p>
    <w:p w14:paraId="45FC21B0" w14:textId="77777777" w:rsidR="004D75A3" w:rsidRPr="00A9526E" w:rsidRDefault="004D75A3" w:rsidP="004D75A3">
      <w:pPr>
        <w:pStyle w:val="Heading2"/>
      </w:pPr>
      <w:bookmarkStart w:id="24" w:name="_Toc175674568"/>
      <w:r w:rsidRPr="00A9526E">
        <w:t xml:space="preserve">2.4. Sáng </w:t>
      </w:r>
      <w:proofErr w:type="spellStart"/>
      <w:r w:rsidRPr="00A9526E">
        <w:t>kiến</w:t>
      </w:r>
      <w:proofErr w:type="spellEnd"/>
      <w:r w:rsidRPr="00A9526E">
        <w:t xml:space="preserve"> </w:t>
      </w:r>
      <w:proofErr w:type="spellStart"/>
      <w:r w:rsidRPr="00A9526E">
        <w:t>của</w:t>
      </w:r>
      <w:proofErr w:type="spellEnd"/>
      <w:r w:rsidRPr="00A9526E">
        <w:t xml:space="preserve"> Doanh </w:t>
      </w:r>
      <w:proofErr w:type="spellStart"/>
      <w:r w:rsidRPr="00A9526E">
        <w:t>nghiệp</w:t>
      </w:r>
      <w:proofErr w:type="spellEnd"/>
      <w:r w:rsidRPr="00A9526E">
        <w:t xml:space="preserve">, </w:t>
      </w:r>
      <w:proofErr w:type="spellStart"/>
      <w:r w:rsidRPr="00A9526E">
        <w:t>cộng</w:t>
      </w:r>
      <w:proofErr w:type="spellEnd"/>
      <w:r w:rsidRPr="00A9526E">
        <w:t xml:space="preserve"> </w:t>
      </w:r>
      <w:proofErr w:type="spellStart"/>
      <w:r w:rsidRPr="00A9526E">
        <w:t>đồng</w:t>
      </w:r>
      <w:bookmarkEnd w:id="24"/>
      <w:proofErr w:type="spellEnd"/>
    </w:p>
    <w:p w14:paraId="43260616" w14:textId="77777777" w:rsidR="008438D7" w:rsidRPr="00A9526E" w:rsidRDefault="008438D7" w:rsidP="008438D7">
      <w:pPr>
        <w:pStyle w:val="Heading3"/>
      </w:pPr>
      <w:bookmarkStart w:id="25" w:name="_Toc175674569"/>
      <w:r w:rsidRPr="00A9526E">
        <w:t xml:space="preserve">1. </w:t>
      </w:r>
      <w:proofErr w:type="spellStart"/>
      <w:r w:rsidRPr="00A9526E">
        <w:t>Cà</w:t>
      </w:r>
      <w:proofErr w:type="spellEnd"/>
      <w:r w:rsidRPr="00A9526E">
        <w:t xml:space="preserve"> </w:t>
      </w:r>
      <w:proofErr w:type="spellStart"/>
      <w:r w:rsidRPr="00A9526E">
        <w:t>phê</w:t>
      </w:r>
      <w:proofErr w:type="spellEnd"/>
      <w:r w:rsidRPr="00A9526E">
        <w:t xml:space="preserve"> </w:t>
      </w:r>
      <w:proofErr w:type="spellStart"/>
      <w:r w:rsidRPr="00A9526E">
        <w:t>có</w:t>
      </w:r>
      <w:proofErr w:type="spellEnd"/>
      <w:r w:rsidRPr="00A9526E">
        <w:t xml:space="preserve"> </w:t>
      </w:r>
      <w:proofErr w:type="spellStart"/>
      <w:r w:rsidRPr="00A9526E">
        <w:t>chứng</w:t>
      </w:r>
      <w:proofErr w:type="spellEnd"/>
      <w:r w:rsidRPr="00A9526E">
        <w:t xml:space="preserve"> </w:t>
      </w:r>
      <w:proofErr w:type="spellStart"/>
      <w:r w:rsidRPr="00A9526E">
        <w:t>chỉ</w:t>
      </w:r>
      <w:proofErr w:type="spellEnd"/>
      <w:r w:rsidRPr="00A9526E">
        <w:t xml:space="preserve"> Rainforest Alliance </w:t>
      </w:r>
      <w:proofErr w:type="spellStart"/>
      <w:r w:rsidRPr="00A9526E">
        <w:t>phù</w:t>
      </w:r>
      <w:proofErr w:type="spellEnd"/>
      <w:r w:rsidRPr="00A9526E">
        <w:t xml:space="preserve"> </w:t>
      </w:r>
      <w:proofErr w:type="spellStart"/>
      <w:r w:rsidRPr="00A9526E">
        <w:t>hợp</w:t>
      </w:r>
      <w:proofErr w:type="spellEnd"/>
      <w:r w:rsidRPr="00A9526E">
        <w:t xml:space="preserve"> </w:t>
      </w:r>
      <w:proofErr w:type="spellStart"/>
      <w:r w:rsidRPr="00A9526E">
        <w:t>quy</w:t>
      </w:r>
      <w:proofErr w:type="spellEnd"/>
      <w:r w:rsidRPr="00A9526E">
        <w:t xml:space="preserve"> </w:t>
      </w:r>
      <w:proofErr w:type="spellStart"/>
      <w:r w:rsidRPr="00A9526E">
        <w:t>định</w:t>
      </w:r>
      <w:proofErr w:type="spellEnd"/>
      <w:r w:rsidRPr="00A9526E">
        <w:t xml:space="preserve"> EUDR</w:t>
      </w:r>
      <w:bookmarkEnd w:id="25"/>
    </w:p>
    <w:p w14:paraId="24C45508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Tập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L’AMANT INTERNATIONAL CORPORATION,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ID </w:t>
      </w:r>
      <w:proofErr w:type="spellStart"/>
      <w:r w:rsidRPr="00A9526E">
        <w:rPr>
          <w:rFonts w:ascii="Times New Roman" w:hAnsi="Times New Roman" w:cs="Times New Roman"/>
        </w:rPr>
        <w:t>Chủ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hữu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RA_00129162302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giấy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phép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RALI24-025346,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Control Union BV </w:t>
      </w:r>
      <w:proofErr w:type="spellStart"/>
      <w:r w:rsidRPr="00A9526E">
        <w:rPr>
          <w:rFonts w:ascii="Times New Roman" w:hAnsi="Times New Roman" w:cs="Times New Roman"/>
        </w:rPr>
        <w:t>kiểm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chọn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bổ</w:t>
      </w:r>
      <w:proofErr w:type="spellEnd"/>
      <w:r w:rsidRPr="00A9526E">
        <w:rPr>
          <w:rFonts w:ascii="Times New Roman" w:hAnsi="Times New Roman" w:cs="Times New Roman"/>
        </w:rPr>
        <w:t xml:space="preserve"> sung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Rainforest Alliance, </w:t>
      </w:r>
      <w:proofErr w:type="spellStart"/>
      <w:r w:rsidRPr="00A9526E">
        <w:rPr>
          <w:rFonts w:ascii="Times New Roman" w:hAnsi="Times New Roman" w:cs="Times New Roman"/>
        </w:rPr>
        <w:t>phù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dùng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chia </w:t>
      </w:r>
      <w:proofErr w:type="spellStart"/>
      <w:r w:rsidRPr="00A9526E">
        <w:rPr>
          <w:rFonts w:ascii="Times New Roman" w:hAnsi="Times New Roman" w:cs="Times New Roman"/>
        </w:rPr>
        <w:t>sẻ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mua</w:t>
      </w:r>
      <w:proofErr w:type="spellEnd"/>
      <w:r w:rsidRPr="00A9526E">
        <w:rPr>
          <w:rFonts w:ascii="Times New Roman" w:hAnsi="Times New Roman" w:cs="Times New Roman"/>
        </w:rPr>
        <w:t xml:space="preserve">.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hyperlink r:id="rId28" w:history="1">
        <w:proofErr w:type="spellStart"/>
        <w:r w:rsidRPr="00A9526E">
          <w:rPr>
            <w:rStyle w:val="Hyperlink"/>
            <w:rFonts w:ascii="Times New Roman" w:hAnsi="Times New Roman" w:cs="Times New Roman"/>
          </w:rPr>
          <w:t>tại</w:t>
        </w:r>
        <w:proofErr w:type="spellEnd"/>
        <w:r w:rsidRPr="00A9526E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A9526E">
          <w:rPr>
            <w:rStyle w:val="Hyperlink"/>
            <w:rFonts w:ascii="Times New Roman" w:hAnsi="Times New Roman" w:cs="Times New Roman"/>
          </w:rPr>
          <w:t>đây</w:t>
        </w:r>
        <w:proofErr w:type="spellEnd"/>
      </w:hyperlink>
      <w:r w:rsidRPr="00A9526E">
        <w:rPr>
          <w:rFonts w:ascii="Times New Roman" w:hAnsi="Times New Roman" w:cs="Times New Roman"/>
        </w:rPr>
        <w:t xml:space="preserve">. </w:t>
      </w:r>
    </w:p>
    <w:p w14:paraId="7F0126D5" w14:textId="56B0218C" w:rsidR="008438D7" w:rsidRPr="00A9526E" w:rsidRDefault="008438D7" w:rsidP="008438D7">
      <w:pPr>
        <w:pStyle w:val="Heading3"/>
      </w:pPr>
      <w:bookmarkStart w:id="26" w:name="_Toc175674570"/>
      <w:r w:rsidRPr="00A9526E">
        <w:t>2</w:t>
      </w:r>
      <w:r w:rsidRPr="00A9526E">
        <w:t xml:space="preserve">. Các </w:t>
      </w:r>
      <w:proofErr w:type="spellStart"/>
      <w:r w:rsidRPr="00A9526E">
        <w:t>sản</w:t>
      </w:r>
      <w:proofErr w:type="spellEnd"/>
      <w:r w:rsidRPr="00A9526E">
        <w:t xml:space="preserve"> </w:t>
      </w:r>
      <w:proofErr w:type="spellStart"/>
      <w:r w:rsidRPr="00A9526E">
        <w:t>phẩm</w:t>
      </w:r>
      <w:proofErr w:type="spellEnd"/>
      <w:r w:rsidRPr="00A9526E">
        <w:t xml:space="preserve"> </w:t>
      </w:r>
      <w:proofErr w:type="spellStart"/>
      <w:r w:rsidRPr="00A9526E">
        <w:t>của</w:t>
      </w:r>
      <w:proofErr w:type="spellEnd"/>
      <w:r w:rsidRPr="00A9526E">
        <w:t xml:space="preserve"> WISA </w:t>
      </w:r>
      <w:proofErr w:type="spellStart"/>
      <w:r w:rsidRPr="00A9526E">
        <w:t>đáp</w:t>
      </w:r>
      <w:proofErr w:type="spellEnd"/>
      <w:r w:rsidRPr="00A9526E">
        <w:t xml:space="preserve"> </w:t>
      </w:r>
      <w:proofErr w:type="spellStart"/>
      <w:r w:rsidRPr="00A9526E">
        <w:t>ứng</w:t>
      </w:r>
      <w:proofErr w:type="spellEnd"/>
      <w:r w:rsidRPr="00A9526E">
        <w:t xml:space="preserve"> </w:t>
      </w:r>
      <w:proofErr w:type="spellStart"/>
      <w:r w:rsidRPr="00A9526E">
        <w:t>các</w:t>
      </w:r>
      <w:proofErr w:type="spellEnd"/>
      <w:r w:rsidRPr="00A9526E">
        <w:t xml:space="preserve"> </w:t>
      </w:r>
      <w:proofErr w:type="spellStart"/>
      <w:r w:rsidRPr="00A9526E">
        <w:t>yêu</w:t>
      </w:r>
      <w:proofErr w:type="spellEnd"/>
      <w:r w:rsidRPr="00A9526E">
        <w:t xml:space="preserve"> </w:t>
      </w:r>
      <w:proofErr w:type="spellStart"/>
      <w:r w:rsidRPr="00A9526E">
        <w:t>cầu</w:t>
      </w:r>
      <w:proofErr w:type="spellEnd"/>
      <w:r w:rsidRPr="00A9526E">
        <w:t xml:space="preserve"> EUDR </w:t>
      </w:r>
      <w:proofErr w:type="spellStart"/>
      <w:r w:rsidRPr="00A9526E">
        <w:t>thông</w:t>
      </w:r>
      <w:proofErr w:type="spellEnd"/>
      <w:r w:rsidRPr="00A9526E">
        <w:t xml:space="preserve"> qua </w:t>
      </w:r>
      <w:proofErr w:type="spellStart"/>
      <w:r w:rsidRPr="00A9526E">
        <w:t>quy</w:t>
      </w:r>
      <w:proofErr w:type="spellEnd"/>
      <w:r w:rsidRPr="00A9526E">
        <w:t xml:space="preserve"> </w:t>
      </w:r>
      <w:proofErr w:type="spellStart"/>
      <w:r w:rsidRPr="00A9526E">
        <w:t>trình</w:t>
      </w:r>
      <w:proofErr w:type="spellEnd"/>
      <w:r w:rsidRPr="00A9526E">
        <w:t xml:space="preserve"> </w:t>
      </w:r>
      <w:proofErr w:type="spellStart"/>
      <w:r w:rsidRPr="00A9526E">
        <w:t>thẩm</w:t>
      </w:r>
      <w:proofErr w:type="spellEnd"/>
      <w:r w:rsidRPr="00A9526E">
        <w:t xml:space="preserve"> </w:t>
      </w:r>
      <w:proofErr w:type="spellStart"/>
      <w:r w:rsidRPr="00A9526E">
        <w:t>định</w:t>
      </w:r>
      <w:proofErr w:type="spellEnd"/>
      <w:r w:rsidRPr="00A9526E">
        <w:t>.</w:t>
      </w:r>
      <w:bookmarkEnd w:id="26"/>
    </w:p>
    <w:p w14:paraId="6A3BB47C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UPM Plywood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thoái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UPM Plywood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đúng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dựa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. UPM Plywood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trải</w:t>
      </w:r>
      <w:proofErr w:type="spellEnd"/>
      <w:r w:rsidRPr="00A9526E">
        <w:rPr>
          <w:rFonts w:ascii="Times New Roman" w:hAnsi="Times New Roman" w:cs="Times New Roman"/>
        </w:rPr>
        <w:t xml:space="preserve"> qua </w:t>
      </w:r>
      <w:proofErr w:type="spellStart"/>
      <w:r w:rsidRPr="00A9526E">
        <w:rPr>
          <w:rFonts w:ascii="Times New Roman" w:hAnsi="Times New Roman" w:cs="Times New Roman"/>
        </w:rPr>
        <w:t>quá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EUDR. Do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UPM Plywood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tuyên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gửi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đầy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đủ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0F87E3AC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Trước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, UPM Plywood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gửi</w:t>
      </w:r>
      <w:proofErr w:type="spellEnd"/>
      <w:r w:rsidRPr="00A9526E">
        <w:rPr>
          <w:rFonts w:ascii="Times New Roman" w:hAnsi="Times New Roman" w:cs="Times New Roman"/>
        </w:rPr>
        <w:t xml:space="preserve"> DDS </w:t>
      </w:r>
      <w:proofErr w:type="spellStart"/>
      <w:r w:rsidRPr="00A9526E">
        <w:rPr>
          <w:rFonts w:ascii="Times New Roman" w:hAnsi="Times New Roman" w:cs="Times New Roman"/>
        </w:rPr>
        <w:t>tới</w:t>
      </w:r>
      <w:proofErr w:type="spellEnd"/>
      <w:r w:rsidRPr="00A9526E">
        <w:rPr>
          <w:rFonts w:ascii="Times New Roman" w:hAnsi="Times New Roman" w:cs="Times New Roman"/>
        </w:rPr>
        <w:t xml:space="preserve"> EU Information System Traces.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EU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chiếu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mà</w:t>
      </w:r>
      <w:proofErr w:type="spellEnd"/>
      <w:r w:rsidRPr="00A9526E">
        <w:rPr>
          <w:rFonts w:ascii="Times New Roman" w:hAnsi="Times New Roman" w:cs="Times New Roman"/>
        </w:rPr>
        <w:t xml:space="preserve"> UPM Plywood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chia </w:t>
      </w:r>
      <w:proofErr w:type="spellStart"/>
      <w:r w:rsidRPr="00A9526E">
        <w:rPr>
          <w:rFonts w:ascii="Times New Roman" w:hAnsi="Times New Roman" w:cs="Times New Roman"/>
        </w:rPr>
        <w:t>sẻ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mình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6B36032A" w14:textId="77777777" w:rsidR="008438D7" w:rsidRPr="00A9526E" w:rsidRDefault="008438D7" w:rsidP="008438D7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29" w:history="1">
        <w:r w:rsidRPr="00A9526E">
          <w:rPr>
            <w:rStyle w:val="Hyperlink"/>
            <w:rFonts w:ascii="Times New Roman" w:hAnsi="Times New Roman" w:cs="Times New Roman"/>
          </w:rPr>
          <w:t>https://www.wisaplywood.com/articles/plywood/24/implementation-of-the-eu-regulation-on-deforestation-free-products-at-upm-plywood/</w:t>
        </w:r>
      </w:hyperlink>
    </w:p>
    <w:p w14:paraId="12245F9E" w14:textId="335FF882" w:rsidR="008438D7" w:rsidRPr="00A9526E" w:rsidRDefault="009A26C1" w:rsidP="009A26C1">
      <w:pPr>
        <w:pStyle w:val="Heading2"/>
        <w:rPr>
          <w:rStyle w:val="Hyperlink"/>
          <w:color w:val="auto"/>
          <w:u w:val="none"/>
        </w:rPr>
      </w:pPr>
      <w:bookmarkStart w:id="27" w:name="_Toc175674571"/>
      <w:r w:rsidRPr="00A9526E">
        <w:rPr>
          <w:rStyle w:val="Hyperlink"/>
          <w:color w:val="auto"/>
          <w:u w:val="none"/>
        </w:rPr>
        <w:t xml:space="preserve">2.5. Các </w:t>
      </w:r>
      <w:proofErr w:type="spellStart"/>
      <w:r w:rsidRPr="00A9526E">
        <w:rPr>
          <w:rStyle w:val="Hyperlink"/>
          <w:color w:val="auto"/>
          <w:u w:val="none"/>
        </w:rPr>
        <w:t>sự</w:t>
      </w:r>
      <w:proofErr w:type="spellEnd"/>
      <w:r w:rsidRPr="00A9526E">
        <w:rPr>
          <w:rStyle w:val="Hyperlink"/>
          <w:color w:val="auto"/>
          <w:u w:val="none"/>
        </w:rPr>
        <w:t xml:space="preserve"> </w:t>
      </w:r>
      <w:proofErr w:type="spellStart"/>
      <w:r w:rsidRPr="00A9526E">
        <w:rPr>
          <w:rStyle w:val="Hyperlink"/>
          <w:color w:val="auto"/>
          <w:u w:val="none"/>
        </w:rPr>
        <w:t>kiện</w:t>
      </w:r>
      <w:bookmarkEnd w:id="27"/>
      <w:proofErr w:type="spellEnd"/>
    </w:p>
    <w:p w14:paraId="5BB8BB08" w14:textId="4D8E2C9B" w:rsidR="009A26C1" w:rsidRPr="00A9526E" w:rsidRDefault="00BA7A3C" w:rsidP="009A26C1">
      <w:pPr>
        <w:pStyle w:val="Heading3"/>
      </w:pPr>
      <w:bookmarkStart w:id="28" w:name="_Toc175674572"/>
      <w:r w:rsidRPr="00A9526E">
        <w:t>1</w:t>
      </w:r>
      <w:r w:rsidR="009A26C1" w:rsidRPr="00A9526E">
        <w:t xml:space="preserve">. </w:t>
      </w:r>
      <w:proofErr w:type="spellStart"/>
      <w:r w:rsidR="009A26C1" w:rsidRPr="00A9526E">
        <w:t>Hội</w:t>
      </w:r>
      <w:proofErr w:type="spellEnd"/>
      <w:r w:rsidR="009A26C1" w:rsidRPr="00A9526E">
        <w:t xml:space="preserve"> </w:t>
      </w:r>
      <w:proofErr w:type="spellStart"/>
      <w:r w:rsidR="009A26C1" w:rsidRPr="00A9526E">
        <w:t>thảo</w:t>
      </w:r>
      <w:proofErr w:type="spellEnd"/>
      <w:r w:rsidR="009A26C1" w:rsidRPr="00A9526E">
        <w:t xml:space="preserve"> </w:t>
      </w:r>
      <w:proofErr w:type="spellStart"/>
      <w:r w:rsidR="009A26C1" w:rsidRPr="00A9526E">
        <w:t>kỹ</w:t>
      </w:r>
      <w:proofErr w:type="spellEnd"/>
      <w:r w:rsidR="009A26C1" w:rsidRPr="00A9526E">
        <w:t xml:space="preserve"> </w:t>
      </w:r>
      <w:proofErr w:type="spellStart"/>
      <w:r w:rsidR="009A26C1" w:rsidRPr="00A9526E">
        <w:t>thuật</w:t>
      </w:r>
      <w:proofErr w:type="spellEnd"/>
      <w:r w:rsidR="009A26C1" w:rsidRPr="00A9526E">
        <w:t xml:space="preserve"> </w:t>
      </w:r>
      <w:proofErr w:type="spellStart"/>
      <w:r w:rsidR="009A26C1" w:rsidRPr="00A9526E">
        <w:t>ngành</w:t>
      </w:r>
      <w:proofErr w:type="spellEnd"/>
      <w:r w:rsidR="009A26C1" w:rsidRPr="00A9526E">
        <w:t xml:space="preserve"> </w:t>
      </w:r>
      <w:proofErr w:type="spellStart"/>
      <w:r w:rsidR="009A26C1" w:rsidRPr="00A9526E">
        <w:t>cao</w:t>
      </w:r>
      <w:proofErr w:type="spellEnd"/>
      <w:r w:rsidR="009A26C1" w:rsidRPr="00A9526E">
        <w:t xml:space="preserve"> </w:t>
      </w:r>
      <w:proofErr w:type="spellStart"/>
      <w:r w:rsidR="009A26C1" w:rsidRPr="00A9526E">
        <w:t>su</w:t>
      </w:r>
      <w:proofErr w:type="spellEnd"/>
      <w:r w:rsidR="009A26C1" w:rsidRPr="00A9526E">
        <w:t xml:space="preserve"> </w:t>
      </w:r>
      <w:proofErr w:type="spellStart"/>
      <w:r w:rsidR="009A26C1" w:rsidRPr="00A9526E">
        <w:t>thúc</w:t>
      </w:r>
      <w:proofErr w:type="spellEnd"/>
      <w:r w:rsidR="009A26C1" w:rsidRPr="00A9526E">
        <w:t xml:space="preserve"> </w:t>
      </w:r>
      <w:proofErr w:type="spellStart"/>
      <w:r w:rsidR="009A26C1" w:rsidRPr="00A9526E">
        <w:t>đẩy</w:t>
      </w:r>
      <w:proofErr w:type="spellEnd"/>
      <w:r w:rsidR="009A26C1" w:rsidRPr="00A9526E">
        <w:t xml:space="preserve"> </w:t>
      </w:r>
      <w:proofErr w:type="spellStart"/>
      <w:r w:rsidR="009A26C1" w:rsidRPr="00A9526E">
        <w:t>tuân</w:t>
      </w:r>
      <w:proofErr w:type="spellEnd"/>
      <w:r w:rsidR="009A26C1" w:rsidRPr="00A9526E">
        <w:t xml:space="preserve"> </w:t>
      </w:r>
      <w:proofErr w:type="spellStart"/>
      <w:r w:rsidR="009A26C1" w:rsidRPr="00A9526E">
        <w:t>thủ</w:t>
      </w:r>
      <w:proofErr w:type="spellEnd"/>
      <w:r w:rsidR="009A26C1" w:rsidRPr="00A9526E">
        <w:t xml:space="preserve"> EUDR</w:t>
      </w:r>
      <w:bookmarkEnd w:id="28"/>
    </w:p>
    <w:p w14:paraId="58EC076F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WWF-</w:t>
      </w:r>
      <w:proofErr w:type="spellStart"/>
      <w:r w:rsidRPr="00A9526E">
        <w:rPr>
          <w:rFonts w:ascii="Times New Roman" w:hAnsi="Times New Roman" w:cs="Times New Roman"/>
        </w:rPr>
        <w:t>Campuchia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Cao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Cao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tên</w:t>
      </w:r>
      <w:proofErr w:type="spellEnd"/>
      <w:r w:rsidRPr="00A9526E">
        <w:rPr>
          <w:rFonts w:ascii="Times New Roman" w:hAnsi="Times New Roman" w:cs="Times New Roman"/>
        </w:rPr>
        <w:t xml:space="preserve"> ‘</w:t>
      </w:r>
      <w:proofErr w:type="spellStart"/>
      <w:r w:rsidRPr="00A9526E">
        <w:rPr>
          <w:rFonts w:ascii="Times New Roman" w:hAnsi="Times New Roman" w:cs="Times New Roman"/>
        </w:rPr>
        <w:t>Chuyển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giao</w:t>
      </w:r>
      <w:proofErr w:type="spellEnd"/>
      <w:r w:rsidRPr="00A9526E">
        <w:rPr>
          <w:rFonts w:ascii="Times New Roman" w:hAnsi="Times New Roman" w:cs="Times New Roman"/>
        </w:rPr>
        <w:t xml:space="preserve"> Công </w:t>
      </w:r>
      <w:proofErr w:type="spellStart"/>
      <w:r w:rsidRPr="00A9526E">
        <w:rPr>
          <w:rFonts w:ascii="Times New Roman" w:hAnsi="Times New Roman" w:cs="Times New Roman"/>
        </w:rPr>
        <w:t>nghệ</w:t>
      </w:r>
      <w:proofErr w:type="spellEnd"/>
      <w:r w:rsidRPr="00A9526E">
        <w:rPr>
          <w:rFonts w:ascii="Times New Roman" w:hAnsi="Times New Roman" w:cs="Times New Roman"/>
        </w:rPr>
        <w:t xml:space="preserve"> Cao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phương</w:t>
      </w:r>
      <w:proofErr w:type="spellEnd"/>
      <w:r w:rsidRPr="00A9526E">
        <w:rPr>
          <w:rFonts w:ascii="Times New Roman" w:hAnsi="Times New Roman" w:cs="Times New Roman"/>
        </w:rPr>
        <w:t xml:space="preserve">’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,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Kampong Cham, </w:t>
      </w:r>
      <w:proofErr w:type="spellStart"/>
      <w:r w:rsidRPr="00A9526E">
        <w:rPr>
          <w:rFonts w:ascii="Times New Roman" w:hAnsi="Times New Roman" w:cs="Times New Roman"/>
        </w:rPr>
        <w:t>Campuchia</w:t>
      </w:r>
      <w:proofErr w:type="spellEnd"/>
      <w:r w:rsidRPr="00A9526E">
        <w:rPr>
          <w:rFonts w:ascii="Times New Roman" w:hAnsi="Times New Roman" w:cs="Times New Roman"/>
        </w:rPr>
        <w:t>. WWF-</w:t>
      </w:r>
      <w:proofErr w:type="spellStart"/>
      <w:r w:rsidRPr="00A9526E">
        <w:rPr>
          <w:rFonts w:ascii="Times New Roman" w:hAnsi="Times New Roman" w:cs="Times New Roman"/>
        </w:rPr>
        <w:t>Campuchia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tốt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Hướng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 Cao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 (SNR)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(EUDR).</w:t>
      </w:r>
    </w:p>
    <w:p w14:paraId="71E60BE2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Các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tìm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chia </w:t>
      </w:r>
      <w:proofErr w:type="spellStart"/>
      <w:r w:rsidRPr="00A9526E">
        <w:rPr>
          <w:rFonts w:ascii="Times New Roman" w:hAnsi="Times New Roman" w:cs="Times New Roman"/>
        </w:rPr>
        <w:t>sẻ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giữa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WWF-</w:t>
      </w:r>
      <w:proofErr w:type="spellStart"/>
      <w:r w:rsidRPr="00A9526E">
        <w:rPr>
          <w:rFonts w:ascii="Times New Roman" w:hAnsi="Times New Roman" w:cs="Times New Roman"/>
        </w:rPr>
        <w:t>Campuchia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hướng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lastRenderedPageBreak/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SNR, </w:t>
      </w:r>
      <w:proofErr w:type="spellStart"/>
      <w:r w:rsidRPr="00A9526E">
        <w:rPr>
          <w:rFonts w:ascii="Times New Roman" w:hAnsi="Times New Roman" w:cs="Times New Roman"/>
        </w:rPr>
        <w:t>thúc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đẩy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2162BFC9" w14:textId="77777777" w:rsidR="009A26C1" w:rsidRPr="00A9526E" w:rsidRDefault="009A26C1" w:rsidP="009A26C1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0" w:history="1">
        <w:r w:rsidRPr="00A9526E">
          <w:rPr>
            <w:rStyle w:val="Hyperlink"/>
            <w:rFonts w:ascii="Times New Roman" w:hAnsi="Times New Roman" w:cs="Times New Roman"/>
          </w:rPr>
          <w:t>https://www.khmertimeskh.com/501537758/rubber-technology-workshop-enhances-eudr-compliance/</w:t>
        </w:r>
      </w:hyperlink>
    </w:p>
    <w:p w14:paraId="64D1A48D" w14:textId="78D4D0C0" w:rsidR="00F938F4" w:rsidRPr="00A9526E" w:rsidRDefault="004D75A3" w:rsidP="00066987">
      <w:pPr>
        <w:pStyle w:val="Heading1"/>
        <w:rPr>
          <w:rFonts w:cs="Times New Roman"/>
          <w:szCs w:val="24"/>
        </w:rPr>
      </w:pPr>
      <w:bookmarkStart w:id="29" w:name="_Toc175674573"/>
      <w:r w:rsidRPr="00A9526E">
        <w:rPr>
          <w:rFonts w:cs="Times New Roman"/>
          <w:szCs w:val="24"/>
        </w:rPr>
        <w:t xml:space="preserve">PHẦN </w:t>
      </w:r>
      <w:r w:rsidR="002368A9" w:rsidRPr="00A9526E">
        <w:rPr>
          <w:rFonts w:cs="Times New Roman"/>
          <w:szCs w:val="24"/>
        </w:rPr>
        <w:t xml:space="preserve">II. </w:t>
      </w:r>
      <w:r w:rsidR="00F938F4" w:rsidRPr="00A9526E">
        <w:rPr>
          <w:rFonts w:cs="Times New Roman"/>
          <w:szCs w:val="24"/>
        </w:rPr>
        <w:t>TIN TRONG NƯỚC</w:t>
      </w:r>
      <w:bookmarkEnd w:id="29"/>
    </w:p>
    <w:p w14:paraId="314AC86A" w14:textId="231C7D68" w:rsidR="004D75A3" w:rsidRPr="00A9526E" w:rsidRDefault="004D75A3" w:rsidP="00066987">
      <w:pPr>
        <w:pStyle w:val="Heading2"/>
      </w:pPr>
      <w:bookmarkStart w:id="30" w:name="_Toc175674574"/>
      <w:r w:rsidRPr="00A9526E">
        <w:t xml:space="preserve">2.1. </w:t>
      </w:r>
      <w:proofErr w:type="spellStart"/>
      <w:r w:rsidRPr="00A9526E">
        <w:t>Chính</w:t>
      </w:r>
      <w:proofErr w:type="spellEnd"/>
      <w:r w:rsidRPr="00A9526E">
        <w:t xml:space="preserve"> </w:t>
      </w:r>
      <w:proofErr w:type="spellStart"/>
      <w:r w:rsidRPr="00A9526E">
        <w:t>sách</w:t>
      </w:r>
      <w:proofErr w:type="spellEnd"/>
      <w:r w:rsidRPr="00A9526E">
        <w:t xml:space="preserve"> </w:t>
      </w:r>
      <w:proofErr w:type="spellStart"/>
      <w:r w:rsidRPr="00A9526E">
        <w:t>mới</w:t>
      </w:r>
      <w:bookmarkEnd w:id="30"/>
      <w:proofErr w:type="spellEnd"/>
    </w:p>
    <w:p w14:paraId="411F3E99" w14:textId="77777777" w:rsidR="00BA7A3C" w:rsidRPr="00A9526E" w:rsidRDefault="00BA7A3C" w:rsidP="00BA7A3C">
      <w:pPr>
        <w:pStyle w:val="Heading3"/>
      </w:pPr>
      <w:bookmarkStart w:id="31" w:name="_Toc175674575"/>
      <w:r w:rsidRPr="00A9526E">
        <w:t xml:space="preserve">1. </w:t>
      </w:r>
      <w:proofErr w:type="spellStart"/>
      <w:r w:rsidRPr="00A9526E">
        <w:t>Cập</w:t>
      </w:r>
      <w:proofErr w:type="spellEnd"/>
      <w:r w:rsidRPr="00A9526E">
        <w:t xml:space="preserve"> </w:t>
      </w:r>
      <w:proofErr w:type="spellStart"/>
      <w:r w:rsidRPr="00A9526E">
        <w:t>nhật</w:t>
      </w:r>
      <w:proofErr w:type="spellEnd"/>
      <w:r w:rsidRPr="00A9526E">
        <w:t xml:space="preserve"> </w:t>
      </w:r>
      <w:proofErr w:type="spellStart"/>
      <w:r w:rsidRPr="00A9526E">
        <w:t>tình</w:t>
      </w:r>
      <w:proofErr w:type="spellEnd"/>
      <w:r w:rsidRPr="00A9526E">
        <w:t xml:space="preserve"> </w:t>
      </w:r>
      <w:proofErr w:type="spellStart"/>
      <w:r w:rsidRPr="00A9526E">
        <w:t>hình</w:t>
      </w:r>
      <w:proofErr w:type="spellEnd"/>
      <w:r w:rsidRPr="00A9526E">
        <w:t xml:space="preserve"> </w:t>
      </w:r>
      <w:proofErr w:type="spellStart"/>
      <w:r w:rsidRPr="00A9526E">
        <w:t>thực</w:t>
      </w:r>
      <w:proofErr w:type="spellEnd"/>
      <w:r w:rsidRPr="00A9526E">
        <w:t xml:space="preserve"> </w:t>
      </w:r>
      <w:proofErr w:type="spellStart"/>
      <w:r w:rsidRPr="00A9526E">
        <w:t>hiện</w:t>
      </w:r>
      <w:proofErr w:type="spellEnd"/>
      <w:r w:rsidRPr="00A9526E">
        <w:t xml:space="preserve"> EUDR </w:t>
      </w:r>
      <w:proofErr w:type="spellStart"/>
      <w:r w:rsidRPr="00A9526E">
        <w:t>lĩnh</w:t>
      </w:r>
      <w:proofErr w:type="spellEnd"/>
      <w:r w:rsidRPr="00A9526E">
        <w:t xml:space="preserve"> </w:t>
      </w:r>
      <w:proofErr w:type="spellStart"/>
      <w:r w:rsidRPr="00A9526E">
        <w:t>vực</w:t>
      </w:r>
      <w:proofErr w:type="spellEnd"/>
      <w:r w:rsidRPr="00A9526E">
        <w:t xml:space="preserve"> </w:t>
      </w:r>
      <w:proofErr w:type="spellStart"/>
      <w:r w:rsidRPr="00A9526E">
        <w:t>lâm</w:t>
      </w:r>
      <w:proofErr w:type="spellEnd"/>
      <w:r w:rsidRPr="00A9526E">
        <w:t xml:space="preserve"> </w:t>
      </w:r>
      <w:proofErr w:type="spellStart"/>
      <w:r w:rsidRPr="00A9526E">
        <w:t>nghiệp</w:t>
      </w:r>
      <w:bookmarkEnd w:id="31"/>
      <w:proofErr w:type="spellEnd"/>
    </w:p>
    <w:p w14:paraId="40D90CC1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</w:t>
      </w:r>
      <w:proofErr w:type="spellEnd"/>
      <w:r w:rsidRPr="00A9526E">
        <w:rPr>
          <w:rFonts w:ascii="Times New Roman" w:hAnsi="Times New Roman" w:cs="Times New Roman"/>
        </w:rPr>
        <w:t xml:space="preserve"> (NN&amp;PTNT)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ban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Văn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5179/BNN-HTQT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01/8/2023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Khung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gửi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tịch</w:t>
      </w:r>
      <w:proofErr w:type="spellEnd"/>
      <w:r w:rsidRPr="00A9526E">
        <w:rPr>
          <w:rFonts w:ascii="Times New Roman" w:hAnsi="Times New Roman" w:cs="Times New Roman"/>
        </w:rPr>
        <w:t xml:space="preserve"> UBND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>/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thuộc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ương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nay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NN&amp;PTNT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tướng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duyệt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88/NQ-CP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08/6/2023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Đồng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thời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NN&amp;PTNT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</w:p>
    <w:p w14:paraId="66B151B1" w14:textId="6C2ACBCB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04/05/2024,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NN&amp;PTNT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ban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1235/QĐ-BNN-HTQT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Nhóm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hóa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thoái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(EUDR);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lĩnh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ban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144/QĐ-LN-KH&amp;HTQT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EUDR.</w:t>
      </w:r>
    </w:p>
    <w:p w14:paraId="3B97D289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1" w:history="1">
        <w:r w:rsidRPr="00A9526E">
          <w:rPr>
            <w:rStyle w:val="Hyperlink"/>
            <w:rFonts w:ascii="Times New Roman" w:hAnsi="Times New Roman" w:cs="Times New Roman"/>
          </w:rPr>
          <w:t>https://cuclamnghiep.gov.vn/2024/08/22/cap-nhat-tinh-hinh-thuc-hien-eudr-linh-vuc-lam-nghiep/</w:t>
        </w:r>
      </w:hyperlink>
    </w:p>
    <w:p w14:paraId="7821FA44" w14:textId="77777777" w:rsidR="00BA7A3C" w:rsidRPr="00A9526E" w:rsidRDefault="00BA7A3C" w:rsidP="00BA7A3C">
      <w:pPr>
        <w:pStyle w:val="Heading3"/>
      </w:pPr>
      <w:bookmarkStart w:id="32" w:name="_Toc175674576"/>
      <w:r w:rsidRPr="00A9526E">
        <w:t xml:space="preserve">2. Thành </w:t>
      </w:r>
      <w:proofErr w:type="spellStart"/>
      <w:r w:rsidRPr="00A9526E">
        <w:t>lập</w:t>
      </w:r>
      <w:proofErr w:type="spellEnd"/>
      <w:r w:rsidRPr="00A9526E">
        <w:t xml:space="preserve"> </w:t>
      </w:r>
      <w:proofErr w:type="spellStart"/>
      <w:r w:rsidRPr="00A9526E">
        <w:t>Tổ</w:t>
      </w:r>
      <w:proofErr w:type="spellEnd"/>
      <w:r w:rsidRPr="00A9526E">
        <w:t xml:space="preserve"> </w:t>
      </w:r>
      <w:proofErr w:type="spellStart"/>
      <w:r w:rsidRPr="00A9526E">
        <w:t>công</w:t>
      </w:r>
      <w:proofErr w:type="spellEnd"/>
      <w:r w:rsidRPr="00A9526E">
        <w:t xml:space="preserve"> </w:t>
      </w:r>
      <w:proofErr w:type="spellStart"/>
      <w:r w:rsidRPr="00A9526E">
        <w:t>tác</w:t>
      </w:r>
      <w:proofErr w:type="spellEnd"/>
      <w:r w:rsidRPr="00A9526E">
        <w:t xml:space="preserve"> </w:t>
      </w:r>
      <w:proofErr w:type="spellStart"/>
      <w:r w:rsidRPr="00A9526E">
        <w:t>xây</w:t>
      </w:r>
      <w:proofErr w:type="spellEnd"/>
      <w:r w:rsidRPr="00A9526E">
        <w:t xml:space="preserve"> </w:t>
      </w:r>
      <w:proofErr w:type="spellStart"/>
      <w:r w:rsidRPr="00A9526E">
        <w:t>dựng</w:t>
      </w:r>
      <w:proofErr w:type="spellEnd"/>
      <w:r w:rsidRPr="00A9526E">
        <w:t xml:space="preserve"> KHHD </w:t>
      </w:r>
      <w:proofErr w:type="spellStart"/>
      <w:r w:rsidRPr="00A9526E">
        <w:t>thích</w:t>
      </w:r>
      <w:proofErr w:type="spellEnd"/>
      <w:r w:rsidRPr="00A9526E">
        <w:t xml:space="preserve"> </w:t>
      </w:r>
      <w:proofErr w:type="spellStart"/>
      <w:r w:rsidRPr="00A9526E">
        <w:t>ứng</w:t>
      </w:r>
      <w:proofErr w:type="spellEnd"/>
      <w:r w:rsidRPr="00A9526E">
        <w:t xml:space="preserve"> </w:t>
      </w:r>
      <w:proofErr w:type="spellStart"/>
      <w:r w:rsidRPr="00A9526E">
        <w:t>với</w:t>
      </w:r>
      <w:proofErr w:type="spellEnd"/>
      <w:r w:rsidRPr="00A9526E">
        <w:t xml:space="preserve"> EUDR </w:t>
      </w:r>
      <w:proofErr w:type="spellStart"/>
      <w:r w:rsidRPr="00A9526E">
        <w:t>lĩnh</w:t>
      </w:r>
      <w:proofErr w:type="spellEnd"/>
      <w:r w:rsidRPr="00A9526E">
        <w:t xml:space="preserve"> </w:t>
      </w:r>
      <w:proofErr w:type="spellStart"/>
      <w:r w:rsidRPr="00A9526E">
        <w:t>vực</w:t>
      </w:r>
      <w:proofErr w:type="spellEnd"/>
      <w:r w:rsidRPr="00A9526E">
        <w:t xml:space="preserve"> </w:t>
      </w:r>
      <w:proofErr w:type="spellStart"/>
      <w:r w:rsidRPr="00A9526E">
        <w:t>lâm</w:t>
      </w:r>
      <w:proofErr w:type="spellEnd"/>
      <w:r w:rsidRPr="00A9526E">
        <w:t xml:space="preserve"> </w:t>
      </w:r>
      <w:proofErr w:type="spellStart"/>
      <w:r w:rsidRPr="00A9526E">
        <w:t>nghiệp</w:t>
      </w:r>
      <w:bookmarkEnd w:id="32"/>
      <w:proofErr w:type="spellEnd"/>
    </w:p>
    <w:p w14:paraId="4A8AEBE7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1235/QĐ-BNN-</w:t>
      </w:r>
      <w:proofErr w:type="spellStart"/>
      <w:r w:rsidRPr="00A9526E">
        <w:rPr>
          <w:rFonts w:ascii="Times New Roman" w:hAnsi="Times New Roman" w:cs="Times New Roman"/>
        </w:rPr>
        <w:t>HTQTngày</w:t>
      </w:r>
      <w:proofErr w:type="spellEnd"/>
      <w:r w:rsidRPr="00A9526E">
        <w:rPr>
          <w:rFonts w:ascii="Times New Roman" w:hAnsi="Times New Roman" w:cs="Times New Roman"/>
        </w:rPr>
        <w:t xml:space="preserve"> 04/5/2024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Thành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Nhóm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hóa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thoái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(EUDR),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ban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144/QĐ-LN-KH&amp;HTQT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03/7/2024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Thành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hóa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thoái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(EUDR)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lĩnh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mời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tâm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trưởng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nhiệm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vụ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giúp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dựng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tham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mưu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duyệt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lĩnh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4E88D7A8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2" w:history="1">
        <w:r w:rsidRPr="00A9526E">
          <w:rPr>
            <w:rStyle w:val="Hyperlink"/>
            <w:rFonts w:ascii="Times New Roman" w:hAnsi="Times New Roman" w:cs="Times New Roman"/>
          </w:rPr>
          <w:t>https://cuclamnghiep.gov.vn/2024/08/20/thanh-lap-to-cong-tac-xay-dung-khhd-thich-ung-voi-eudr-linh-vuc-lam-nghiep/</w:t>
        </w:r>
      </w:hyperlink>
    </w:p>
    <w:p w14:paraId="14E9FF32" w14:textId="2AF8FA87" w:rsidR="004D75A3" w:rsidRPr="00A9526E" w:rsidRDefault="004D75A3" w:rsidP="004D75A3">
      <w:pPr>
        <w:pStyle w:val="Heading2"/>
      </w:pPr>
      <w:bookmarkStart w:id="33" w:name="_Toc175674577"/>
      <w:r w:rsidRPr="00A9526E">
        <w:t xml:space="preserve">2.2. </w:t>
      </w:r>
      <w:proofErr w:type="spellStart"/>
      <w:r w:rsidRPr="00A9526E">
        <w:t>Ấn</w:t>
      </w:r>
      <w:proofErr w:type="spellEnd"/>
      <w:r w:rsidRPr="00A9526E">
        <w:t xml:space="preserve"> </w:t>
      </w:r>
      <w:proofErr w:type="spellStart"/>
      <w:r w:rsidRPr="00A9526E">
        <w:t>phẩm</w:t>
      </w:r>
      <w:proofErr w:type="spellEnd"/>
      <w:r w:rsidRPr="00A9526E">
        <w:t xml:space="preserve"> </w:t>
      </w:r>
      <w:proofErr w:type="spellStart"/>
      <w:r w:rsidRPr="00A9526E">
        <w:t>mới</w:t>
      </w:r>
      <w:bookmarkEnd w:id="33"/>
      <w:proofErr w:type="spellEnd"/>
    </w:p>
    <w:p w14:paraId="4C12B37E" w14:textId="3C2E315D" w:rsidR="00BA7A3C" w:rsidRPr="00A9526E" w:rsidRDefault="00BA7A3C" w:rsidP="00BA7A3C">
      <w:pPr>
        <w:pStyle w:val="Heading3"/>
      </w:pPr>
      <w:bookmarkStart w:id="34" w:name="_Toc175674578"/>
      <w:r w:rsidRPr="00A9526E">
        <w:lastRenderedPageBreak/>
        <w:t xml:space="preserve">1. </w:t>
      </w:r>
      <w:proofErr w:type="spellStart"/>
      <w:r w:rsidRPr="00A9526E">
        <w:t>Yêu</w:t>
      </w:r>
      <w:proofErr w:type="spellEnd"/>
      <w:r w:rsidRPr="00A9526E">
        <w:t xml:space="preserve"> </w:t>
      </w:r>
      <w:proofErr w:type="spellStart"/>
      <w:r w:rsidRPr="00A9526E">
        <w:t>cầu</w:t>
      </w:r>
      <w:proofErr w:type="spellEnd"/>
      <w:r w:rsidRPr="00A9526E">
        <w:t xml:space="preserve"> </w:t>
      </w:r>
      <w:proofErr w:type="spellStart"/>
      <w:r w:rsidRPr="00A9526E">
        <w:t>thực</w:t>
      </w:r>
      <w:proofErr w:type="spellEnd"/>
      <w:r w:rsidRPr="00A9526E">
        <w:t xml:space="preserve"> </w:t>
      </w:r>
      <w:proofErr w:type="spellStart"/>
      <w:r w:rsidRPr="00A9526E">
        <w:t>hiện</w:t>
      </w:r>
      <w:proofErr w:type="spellEnd"/>
      <w:r w:rsidRPr="00A9526E">
        <w:t xml:space="preserve"> </w:t>
      </w:r>
      <w:proofErr w:type="spellStart"/>
      <w:r w:rsidRPr="00A9526E">
        <w:t>Hệ</w:t>
      </w:r>
      <w:proofErr w:type="spellEnd"/>
      <w:r w:rsidRPr="00A9526E">
        <w:t xml:space="preserve"> </w:t>
      </w:r>
      <w:proofErr w:type="spellStart"/>
      <w:r w:rsidRPr="00A9526E">
        <w:t>thống</w:t>
      </w:r>
      <w:proofErr w:type="spellEnd"/>
      <w:r w:rsidRPr="00A9526E">
        <w:t xml:space="preserve"> </w:t>
      </w:r>
      <w:proofErr w:type="spellStart"/>
      <w:r w:rsidRPr="00A9526E">
        <w:t>trách</w:t>
      </w:r>
      <w:proofErr w:type="spellEnd"/>
      <w:r w:rsidRPr="00A9526E">
        <w:t xml:space="preserve"> </w:t>
      </w:r>
      <w:proofErr w:type="spellStart"/>
      <w:r w:rsidRPr="00A9526E">
        <w:t>nhiệm</w:t>
      </w:r>
      <w:proofErr w:type="spellEnd"/>
      <w:r w:rsidRPr="00A9526E">
        <w:t xml:space="preserve"> </w:t>
      </w:r>
      <w:proofErr w:type="spellStart"/>
      <w:r w:rsidRPr="00A9526E">
        <w:t>giải</w:t>
      </w:r>
      <w:proofErr w:type="spellEnd"/>
      <w:r w:rsidRPr="00A9526E">
        <w:t xml:space="preserve"> </w:t>
      </w:r>
      <w:proofErr w:type="spellStart"/>
      <w:r w:rsidRPr="00A9526E">
        <w:t>trình</w:t>
      </w:r>
      <w:proofErr w:type="spellEnd"/>
      <w:r w:rsidRPr="00A9526E">
        <w:t xml:space="preserve"> </w:t>
      </w:r>
      <w:proofErr w:type="spellStart"/>
      <w:r w:rsidRPr="00A9526E">
        <w:t>của</w:t>
      </w:r>
      <w:proofErr w:type="spellEnd"/>
      <w:r w:rsidRPr="00A9526E">
        <w:t xml:space="preserve"> PEFC </w:t>
      </w:r>
      <w:proofErr w:type="spellStart"/>
      <w:r w:rsidRPr="00A9526E">
        <w:t>đối</w:t>
      </w:r>
      <w:proofErr w:type="spellEnd"/>
      <w:r w:rsidRPr="00A9526E">
        <w:t xml:space="preserve"> </w:t>
      </w:r>
      <w:proofErr w:type="spellStart"/>
      <w:r w:rsidRPr="00A9526E">
        <w:t>với</w:t>
      </w:r>
      <w:proofErr w:type="spellEnd"/>
      <w:r w:rsidRPr="00A9526E">
        <w:t xml:space="preserve"> </w:t>
      </w:r>
      <w:proofErr w:type="spellStart"/>
      <w:r w:rsidRPr="00A9526E">
        <w:t>quy</w:t>
      </w:r>
      <w:proofErr w:type="spellEnd"/>
      <w:r w:rsidRPr="00A9526E">
        <w:t xml:space="preserve"> </w:t>
      </w:r>
      <w:proofErr w:type="spellStart"/>
      <w:r w:rsidRPr="00A9526E">
        <w:t>định</w:t>
      </w:r>
      <w:proofErr w:type="spellEnd"/>
      <w:r w:rsidRPr="00A9526E">
        <w:t xml:space="preserve"> </w:t>
      </w:r>
      <w:proofErr w:type="spellStart"/>
      <w:r w:rsidRPr="00A9526E">
        <w:t>sản</w:t>
      </w:r>
      <w:proofErr w:type="spellEnd"/>
      <w:r w:rsidRPr="00A9526E">
        <w:t xml:space="preserve"> </w:t>
      </w:r>
      <w:proofErr w:type="spellStart"/>
      <w:r w:rsidRPr="00A9526E">
        <w:t>xuất</w:t>
      </w:r>
      <w:proofErr w:type="spellEnd"/>
      <w:r w:rsidRPr="00A9526E">
        <w:t xml:space="preserve"> </w:t>
      </w:r>
      <w:proofErr w:type="spellStart"/>
      <w:r w:rsidRPr="00A9526E">
        <w:t>hàng</w:t>
      </w:r>
      <w:proofErr w:type="spellEnd"/>
      <w:r w:rsidRPr="00A9526E">
        <w:t xml:space="preserve"> </w:t>
      </w:r>
      <w:proofErr w:type="spellStart"/>
      <w:r w:rsidRPr="00A9526E">
        <w:t>hóa</w:t>
      </w:r>
      <w:proofErr w:type="spellEnd"/>
      <w:r w:rsidRPr="00A9526E">
        <w:t xml:space="preserve"> </w:t>
      </w:r>
      <w:proofErr w:type="spellStart"/>
      <w:r w:rsidRPr="00A9526E">
        <w:t>không</w:t>
      </w:r>
      <w:proofErr w:type="spellEnd"/>
      <w:r w:rsidRPr="00A9526E">
        <w:t xml:space="preserve"> </w:t>
      </w:r>
      <w:proofErr w:type="spellStart"/>
      <w:r w:rsidRPr="00A9526E">
        <w:t>gây</w:t>
      </w:r>
      <w:proofErr w:type="spellEnd"/>
      <w:r w:rsidRPr="00A9526E">
        <w:t xml:space="preserve"> </w:t>
      </w:r>
      <w:proofErr w:type="spellStart"/>
      <w:r w:rsidRPr="00A9526E">
        <w:t>mất</w:t>
      </w:r>
      <w:proofErr w:type="spellEnd"/>
      <w:r w:rsidRPr="00A9526E">
        <w:t xml:space="preserve"> </w:t>
      </w:r>
      <w:proofErr w:type="spellStart"/>
      <w:r w:rsidRPr="00A9526E">
        <w:t>rừng</w:t>
      </w:r>
      <w:bookmarkEnd w:id="34"/>
      <w:proofErr w:type="spellEnd"/>
    </w:p>
    <w:p w14:paraId="4680FABB" w14:textId="1A5EE87F" w:rsidR="00BA7A3C" w:rsidRPr="00A9526E" w:rsidRDefault="00BA7A3C" w:rsidP="00BA7A3C">
      <w:pPr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PEFC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mô-đun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, PEFC ST 2002-1: 2024,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Nó</w:t>
      </w:r>
      <w:proofErr w:type="spellEnd"/>
      <w:r w:rsidRPr="00A9526E">
        <w:rPr>
          <w:rFonts w:ascii="Times New Roman" w:hAnsi="Times New Roman" w:cs="Times New Roman"/>
        </w:rPr>
        <w:t xml:space="preserve">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nhiệm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PEFC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EUDR (PEFC EUDR DDS). Tài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mô-đun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mang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nguyện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bổ</w:t>
      </w:r>
      <w:proofErr w:type="spellEnd"/>
      <w:r w:rsidRPr="00A9526E">
        <w:rPr>
          <w:rFonts w:ascii="Times New Roman" w:hAnsi="Times New Roman" w:cs="Times New Roman"/>
        </w:rPr>
        <w:t xml:space="preserve"> sung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PEFC. </w:t>
      </w:r>
    </w:p>
    <w:p w14:paraId="6C3E8155" w14:textId="2A5AF948" w:rsidR="00BA7A3C" w:rsidRPr="00A9526E" w:rsidRDefault="00BA7A3C" w:rsidP="00BA7A3C">
      <w:pPr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3" w:history="1">
        <w:r w:rsidRPr="00A9526E">
          <w:rPr>
            <w:rStyle w:val="Hyperlink"/>
            <w:rFonts w:ascii="Times New Roman" w:hAnsi="Times New Roman" w:cs="Times New Roman"/>
          </w:rPr>
          <w:t>https://vfcs.org.vn/tieu-chuan-va-huong-dan/</w:t>
        </w:r>
      </w:hyperlink>
    </w:p>
    <w:p w14:paraId="11A18F6B" w14:textId="6DC5D6B7" w:rsidR="00BA7A3C" w:rsidRPr="00A9526E" w:rsidRDefault="00BA7A3C" w:rsidP="00BA7A3C">
      <w:pPr>
        <w:pStyle w:val="Heading3"/>
      </w:pPr>
      <w:bookmarkStart w:id="35" w:name="_Toc175674579"/>
      <w:r w:rsidRPr="00A9526E">
        <w:t xml:space="preserve">2. </w:t>
      </w:r>
      <w:proofErr w:type="spellStart"/>
      <w:r w:rsidRPr="00A9526E">
        <w:t>Hướng</w:t>
      </w:r>
      <w:proofErr w:type="spellEnd"/>
      <w:r w:rsidRPr="00A9526E">
        <w:t xml:space="preserve"> </w:t>
      </w:r>
      <w:proofErr w:type="spellStart"/>
      <w:r w:rsidRPr="00A9526E">
        <w:t>dẫn</w:t>
      </w:r>
      <w:proofErr w:type="spellEnd"/>
      <w:r w:rsidRPr="00A9526E">
        <w:t xml:space="preserve"> </w:t>
      </w:r>
      <w:proofErr w:type="spellStart"/>
      <w:r w:rsidRPr="00A9526E">
        <w:t>của</w:t>
      </w:r>
      <w:proofErr w:type="spellEnd"/>
      <w:r w:rsidRPr="00A9526E">
        <w:t xml:space="preserve"> FSC: </w:t>
      </w:r>
      <w:proofErr w:type="spellStart"/>
      <w:r w:rsidRPr="00A9526E">
        <w:t>Sắp</w:t>
      </w:r>
      <w:proofErr w:type="spellEnd"/>
      <w:r w:rsidRPr="00A9526E">
        <w:t xml:space="preserve"> </w:t>
      </w:r>
      <w:proofErr w:type="spellStart"/>
      <w:r w:rsidRPr="00A9526E">
        <w:t>xếp</w:t>
      </w:r>
      <w:proofErr w:type="spellEnd"/>
      <w:r w:rsidRPr="00A9526E">
        <w:t xml:space="preserve"> </w:t>
      </w:r>
      <w:proofErr w:type="spellStart"/>
      <w:r w:rsidRPr="00A9526E">
        <w:t>hành</w:t>
      </w:r>
      <w:proofErr w:type="spellEnd"/>
      <w:r w:rsidRPr="00A9526E">
        <w:t xml:space="preserve"> </w:t>
      </w:r>
      <w:proofErr w:type="spellStart"/>
      <w:r w:rsidRPr="00A9526E">
        <w:t>trình</w:t>
      </w:r>
      <w:proofErr w:type="spellEnd"/>
      <w:r w:rsidRPr="00A9526E">
        <w:t xml:space="preserve"> </w:t>
      </w:r>
      <w:proofErr w:type="spellStart"/>
      <w:r w:rsidRPr="00A9526E">
        <w:t>tuân</w:t>
      </w:r>
      <w:proofErr w:type="spellEnd"/>
      <w:r w:rsidRPr="00A9526E">
        <w:t xml:space="preserve"> </w:t>
      </w:r>
      <w:proofErr w:type="spellStart"/>
      <w:r w:rsidRPr="00A9526E">
        <w:t>thủ</w:t>
      </w:r>
      <w:proofErr w:type="spellEnd"/>
      <w:r w:rsidRPr="00A9526E">
        <w:t xml:space="preserve"> EUDR </w:t>
      </w:r>
      <w:proofErr w:type="spellStart"/>
      <w:r w:rsidRPr="00A9526E">
        <w:t>cho</w:t>
      </w:r>
      <w:proofErr w:type="spellEnd"/>
      <w:r w:rsidRPr="00A9526E">
        <w:t xml:space="preserve"> </w:t>
      </w:r>
      <w:proofErr w:type="spellStart"/>
      <w:r w:rsidRPr="00A9526E">
        <w:t>doanh</w:t>
      </w:r>
      <w:proofErr w:type="spellEnd"/>
      <w:r w:rsidRPr="00A9526E">
        <w:t xml:space="preserve"> </w:t>
      </w:r>
      <w:proofErr w:type="spellStart"/>
      <w:r w:rsidRPr="00A9526E">
        <w:t>nghiệp</w:t>
      </w:r>
      <w:bookmarkEnd w:id="35"/>
      <w:proofErr w:type="spellEnd"/>
    </w:p>
    <w:p w14:paraId="51621663" w14:textId="4D0F0258" w:rsidR="00BA7A3C" w:rsidRPr="00A9526E" w:rsidRDefault="00BA7A3C" w:rsidP="00BA7A3C">
      <w:pPr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T</w:t>
      </w:r>
      <w:r w:rsidRPr="00A9526E">
        <w:rPr>
          <w:rFonts w:ascii="Times New Roman" w:hAnsi="Times New Roman" w:cs="Times New Roman"/>
        </w:rPr>
        <w:t>ừ</w:t>
      </w:r>
      <w:proofErr w:type="spellEnd"/>
      <w:r w:rsidRPr="00A9526E">
        <w:rPr>
          <w:rFonts w:ascii="Times New Roman" w:hAnsi="Times New Roman" w:cs="Times New Roman"/>
        </w:rPr>
        <w:t xml:space="preserve"> 30/8/2024,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nghệ</w:t>
      </w:r>
      <w:proofErr w:type="spellEnd"/>
      <w:r w:rsidRPr="00A9526E">
        <w:rPr>
          <w:rFonts w:ascii="Times New Roman" w:hAnsi="Times New Roman" w:cs="Times New Roman"/>
        </w:rPr>
        <w:t xml:space="preserve"> FSC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(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nghiệm</w:t>
      </w:r>
      <w:proofErr w:type="spellEnd"/>
      <w:r w:rsidRPr="00A9526E">
        <w:rPr>
          <w:rFonts w:ascii="Times New Roman" w:hAnsi="Times New Roman" w:cs="Times New Roman"/>
        </w:rPr>
        <w:t xml:space="preserve">) </w:t>
      </w:r>
      <w:proofErr w:type="spellStart"/>
      <w:r w:rsidRPr="00A9526E">
        <w:rPr>
          <w:rFonts w:ascii="Times New Roman" w:hAnsi="Times New Roman" w:cs="Times New Roman"/>
        </w:rPr>
        <w:t>bắt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31/10/2024, Báo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 FSC </w:t>
      </w:r>
      <w:proofErr w:type="spellStart"/>
      <w:r w:rsidRPr="00A9526E">
        <w:rPr>
          <w:rFonts w:ascii="Times New Roman" w:hAnsi="Times New Roman" w:cs="Times New Roman"/>
        </w:rPr>
        <w:t>chuyển</w:t>
      </w:r>
      <w:proofErr w:type="spellEnd"/>
      <w:r w:rsidRPr="00A9526E">
        <w:rPr>
          <w:rFonts w:ascii="Times New Roman" w:hAnsi="Times New Roman" w:cs="Times New Roman"/>
        </w:rPr>
        <w:t xml:space="preserve"> sang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đầy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đủ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Báo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Tuyên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nâng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phù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EUDR</w:t>
      </w:r>
      <w:r w:rsidRPr="00A9526E">
        <w:rPr>
          <w:rFonts w:ascii="Times New Roman" w:hAnsi="Times New Roman" w:cs="Times New Roman"/>
        </w:rPr>
        <w:t>.</w:t>
      </w:r>
    </w:p>
    <w:p w14:paraId="64FA4534" w14:textId="0E4EDF76" w:rsidR="00BA7A3C" w:rsidRPr="00A9526E" w:rsidRDefault="00BA7A3C" w:rsidP="00BA7A3C">
      <w:pPr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4" w:history="1">
        <w:r w:rsidRPr="00A9526E">
          <w:rPr>
            <w:rStyle w:val="Hyperlink"/>
            <w:rFonts w:ascii="Times New Roman" w:hAnsi="Times New Roman" w:cs="Times New Roman"/>
          </w:rPr>
          <w:t>https://drive.google.com/file/d/1UJK_2MrNZHNQoSDGvnVFnEKTMYAUuzxF/view</w:t>
        </w:r>
      </w:hyperlink>
    </w:p>
    <w:p w14:paraId="6F9307CD" w14:textId="7A42C37A" w:rsidR="004D75A3" w:rsidRPr="00A9526E" w:rsidRDefault="004D75A3" w:rsidP="004D75A3">
      <w:pPr>
        <w:pStyle w:val="Heading2"/>
      </w:pPr>
      <w:bookmarkStart w:id="36" w:name="_Toc175674580"/>
      <w:r w:rsidRPr="00A9526E">
        <w:t xml:space="preserve">2.3. Báo </w:t>
      </w:r>
      <w:proofErr w:type="spellStart"/>
      <w:r w:rsidRPr="00A9526E">
        <w:t>chí</w:t>
      </w:r>
      <w:bookmarkEnd w:id="36"/>
      <w:proofErr w:type="spellEnd"/>
    </w:p>
    <w:p w14:paraId="31F1B75A" w14:textId="375401C4" w:rsidR="00BA7A3C" w:rsidRPr="00A9526E" w:rsidRDefault="00BA7A3C" w:rsidP="00BA7A3C">
      <w:pPr>
        <w:pStyle w:val="Heading3"/>
      </w:pPr>
      <w:bookmarkStart w:id="37" w:name="_Toc175674581"/>
      <w:r w:rsidRPr="00A9526E">
        <w:t>1</w:t>
      </w:r>
      <w:r w:rsidRPr="00A9526E">
        <w:t xml:space="preserve">. Các </w:t>
      </w:r>
      <w:proofErr w:type="spellStart"/>
      <w:r w:rsidRPr="00A9526E">
        <w:t>giải</w:t>
      </w:r>
      <w:proofErr w:type="spellEnd"/>
      <w:r w:rsidRPr="00A9526E">
        <w:t xml:space="preserve"> </w:t>
      </w:r>
      <w:proofErr w:type="spellStart"/>
      <w:r w:rsidRPr="00A9526E">
        <w:t>pháp</w:t>
      </w:r>
      <w:proofErr w:type="spellEnd"/>
      <w:r w:rsidRPr="00A9526E">
        <w:t xml:space="preserve"> </w:t>
      </w:r>
      <w:proofErr w:type="spellStart"/>
      <w:r w:rsidRPr="00A9526E">
        <w:t>thích</w:t>
      </w:r>
      <w:proofErr w:type="spellEnd"/>
      <w:r w:rsidRPr="00A9526E">
        <w:t xml:space="preserve"> </w:t>
      </w:r>
      <w:proofErr w:type="spellStart"/>
      <w:r w:rsidRPr="00A9526E">
        <w:t>ứng</w:t>
      </w:r>
      <w:proofErr w:type="spellEnd"/>
      <w:r w:rsidRPr="00A9526E">
        <w:t xml:space="preserve"> </w:t>
      </w:r>
      <w:proofErr w:type="spellStart"/>
      <w:r w:rsidRPr="00A9526E">
        <w:t>của</w:t>
      </w:r>
      <w:proofErr w:type="spellEnd"/>
      <w:r w:rsidRPr="00A9526E">
        <w:t xml:space="preserve">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lâm</w:t>
      </w:r>
      <w:proofErr w:type="spellEnd"/>
      <w:r w:rsidRPr="00A9526E">
        <w:t xml:space="preserve"> </w:t>
      </w:r>
      <w:proofErr w:type="spellStart"/>
      <w:r w:rsidRPr="00A9526E">
        <w:t>nghiệp</w:t>
      </w:r>
      <w:proofErr w:type="spellEnd"/>
      <w:r w:rsidRPr="00A9526E">
        <w:t xml:space="preserve"> </w:t>
      </w:r>
      <w:proofErr w:type="spellStart"/>
      <w:r w:rsidRPr="00A9526E">
        <w:t>với</w:t>
      </w:r>
      <w:proofErr w:type="spellEnd"/>
      <w:r w:rsidRPr="00A9526E">
        <w:t xml:space="preserve"> EUDR</w:t>
      </w:r>
      <w:bookmarkEnd w:id="37"/>
    </w:p>
    <w:p w14:paraId="2113C0E7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Bài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cần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(EUDR).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. Việt Nam </w:t>
      </w:r>
      <w:proofErr w:type="spellStart"/>
      <w:r w:rsidRPr="00A9526E">
        <w:rPr>
          <w:rFonts w:ascii="Times New Roman" w:hAnsi="Times New Roman" w:cs="Times New Roman"/>
        </w:rPr>
        <w:t>cần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đai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nâng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giữa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EUDR.</w:t>
      </w:r>
    </w:p>
    <w:p w14:paraId="0DDC2328" w14:textId="77777777" w:rsidR="00BA7A3C" w:rsidRPr="00A9526E" w:rsidRDefault="00BA7A3C" w:rsidP="00BA7A3C">
      <w:pPr>
        <w:jc w:val="both"/>
        <w:rPr>
          <w:rStyle w:val="Hyperlink"/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5" w:history="1">
        <w:r w:rsidRPr="00A9526E">
          <w:rPr>
            <w:rStyle w:val="Hyperlink"/>
            <w:rFonts w:ascii="Times New Roman" w:hAnsi="Times New Roman" w:cs="Times New Roman"/>
          </w:rPr>
          <w:t>https://hawa.vn/cac-giai-phap-thich-ung-cua-nganh-lam-nghiep-voi-luat-chong-pha-rung-cua-lien-minh-chau-au-eudr/</w:t>
        </w:r>
      </w:hyperlink>
    </w:p>
    <w:p w14:paraId="513D62B6" w14:textId="70C9A9F8" w:rsidR="00BA7A3C" w:rsidRPr="00A9526E" w:rsidRDefault="00BA7A3C" w:rsidP="00BA7A3C">
      <w:pPr>
        <w:pStyle w:val="Heading3"/>
      </w:pPr>
      <w:bookmarkStart w:id="38" w:name="_Toc175674582"/>
      <w:r w:rsidRPr="00A9526E">
        <w:t>2</w:t>
      </w:r>
      <w:r w:rsidRPr="00A9526E">
        <w:t xml:space="preserve">.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lâm</w:t>
      </w:r>
      <w:proofErr w:type="spellEnd"/>
      <w:r w:rsidRPr="00A9526E">
        <w:t xml:space="preserve"> </w:t>
      </w:r>
      <w:proofErr w:type="spellStart"/>
      <w:r w:rsidRPr="00A9526E">
        <w:t>nghiệp</w:t>
      </w:r>
      <w:proofErr w:type="spellEnd"/>
      <w:r w:rsidRPr="00A9526E">
        <w:t xml:space="preserve"> Việt Nam </w:t>
      </w:r>
      <w:proofErr w:type="spellStart"/>
      <w:r w:rsidRPr="00A9526E">
        <w:t>sẵn</w:t>
      </w:r>
      <w:proofErr w:type="spellEnd"/>
      <w:r w:rsidRPr="00A9526E">
        <w:t xml:space="preserve"> </w:t>
      </w:r>
      <w:proofErr w:type="spellStart"/>
      <w:r w:rsidRPr="00A9526E">
        <w:t>sàng</w:t>
      </w:r>
      <w:proofErr w:type="spellEnd"/>
      <w:r w:rsidRPr="00A9526E">
        <w:t xml:space="preserve"> </w:t>
      </w:r>
      <w:proofErr w:type="spellStart"/>
      <w:r w:rsidRPr="00A9526E">
        <w:t>ứng</w:t>
      </w:r>
      <w:proofErr w:type="spellEnd"/>
      <w:r w:rsidRPr="00A9526E">
        <w:t xml:space="preserve"> </w:t>
      </w:r>
      <w:proofErr w:type="spellStart"/>
      <w:r w:rsidRPr="00A9526E">
        <w:t>phó</w:t>
      </w:r>
      <w:proofErr w:type="spellEnd"/>
      <w:r w:rsidRPr="00A9526E">
        <w:t xml:space="preserve"> </w:t>
      </w:r>
      <w:proofErr w:type="spellStart"/>
      <w:r w:rsidRPr="00A9526E">
        <w:t>với</w:t>
      </w:r>
      <w:proofErr w:type="spellEnd"/>
      <w:r w:rsidRPr="00A9526E">
        <w:t xml:space="preserve"> EUDR</w:t>
      </w:r>
      <w:bookmarkEnd w:id="38"/>
    </w:p>
    <w:p w14:paraId="3B00CE43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hay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sang EU </w:t>
      </w:r>
      <w:proofErr w:type="spellStart"/>
      <w:r w:rsidRPr="00A9526E">
        <w:rPr>
          <w:rFonts w:ascii="Times New Roman" w:hAnsi="Times New Roman" w:cs="Times New Roman"/>
        </w:rPr>
        <w:t>cần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vượt</w:t>
      </w:r>
      <w:proofErr w:type="spellEnd"/>
      <w:r w:rsidRPr="00A9526E">
        <w:rPr>
          <w:rFonts w:ascii="Times New Roman" w:hAnsi="Times New Roman" w:cs="Times New Roman"/>
        </w:rPr>
        <w:t xml:space="preserve"> qua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“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rào</w:t>
      </w:r>
      <w:proofErr w:type="spellEnd"/>
      <w:r w:rsidRPr="00A9526E">
        <w:rPr>
          <w:rFonts w:ascii="Times New Roman" w:hAnsi="Times New Roman" w:cs="Times New Roman"/>
        </w:rPr>
        <w:t xml:space="preserve">”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(EUDR),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“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danh</w:t>
      </w:r>
      <w:proofErr w:type="spellEnd"/>
      <w:r w:rsidRPr="00A9526E">
        <w:rPr>
          <w:rFonts w:ascii="Times New Roman" w:hAnsi="Times New Roman" w:cs="Times New Roman"/>
        </w:rPr>
        <w:t xml:space="preserve">” </w:t>
      </w:r>
      <w:proofErr w:type="spellStart"/>
      <w:r w:rsidRPr="00A9526E">
        <w:rPr>
          <w:rFonts w:ascii="Times New Roman" w:hAnsi="Times New Roman" w:cs="Times New Roman"/>
        </w:rPr>
        <w:t>ngay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nguyên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, Việt Nam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nằm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phạm</w:t>
      </w:r>
      <w:proofErr w:type="spellEnd"/>
      <w:r w:rsidRPr="00A9526E">
        <w:rPr>
          <w:rFonts w:ascii="Times New Roman" w:hAnsi="Times New Roman" w:cs="Times New Roman"/>
        </w:rPr>
        <w:t xml:space="preserve"> vi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EU.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mỗi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2,5 </w:t>
      </w:r>
      <w:proofErr w:type="spellStart"/>
      <w:r w:rsidRPr="00A9526E">
        <w:rPr>
          <w:rFonts w:ascii="Times New Roman" w:hAnsi="Times New Roman" w:cs="Times New Roman"/>
        </w:rPr>
        <w:t>tỷ</w:t>
      </w:r>
      <w:proofErr w:type="spellEnd"/>
      <w:r w:rsidRPr="00A9526E">
        <w:rPr>
          <w:rFonts w:ascii="Times New Roman" w:hAnsi="Times New Roman" w:cs="Times New Roman"/>
        </w:rPr>
        <w:t xml:space="preserve"> USD.</w:t>
      </w:r>
    </w:p>
    <w:p w14:paraId="7605879B" w14:textId="77777777" w:rsidR="00BA7A3C" w:rsidRPr="00A9526E" w:rsidRDefault="00BA7A3C" w:rsidP="00BA7A3C">
      <w:pPr>
        <w:jc w:val="both"/>
        <w:rPr>
          <w:rStyle w:val="Hyperlink"/>
          <w:rFonts w:ascii="Times New Roman" w:hAnsi="Times New Roman" w:cs="Times New Roman"/>
        </w:rPr>
      </w:pPr>
      <w:hyperlink r:id="rId36" w:history="1">
        <w:r w:rsidRPr="00A9526E">
          <w:rPr>
            <w:rStyle w:val="Hyperlink"/>
            <w:rFonts w:ascii="Times New Roman" w:hAnsi="Times New Roman" w:cs="Times New Roman"/>
          </w:rPr>
          <w:t>https://baotintuc.vn/kinh-te/nganh-lam-nghiep-viet-san-sang-ung-pho-voi-eudr-20240531110907843.htm</w:t>
        </w:r>
      </w:hyperlink>
    </w:p>
    <w:p w14:paraId="4D302C56" w14:textId="74D091FA" w:rsidR="00BA7A3C" w:rsidRPr="00A9526E" w:rsidRDefault="00BA7A3C" w:rsidP="00BA7A3C">
      <w:pPr>
        <w:pStyle w:val="Heading3"/>
      </w:pPr>
      <w:bookmarkStart w:id="39" w:name="_Toc175674583"/>
      <w:r w:rsidRPr="00A9526E">
        <w:t>3</w:t>
      </w:r>
      <w:r w:rsidRPr="00A9526E">
        <w:t xml:space="preserve">. Tuân </w:t>
      </w:r>
      <w:proofErr w:type="spellStart"/>
      <w:r w:rsidRPr="00A9526E">
        <w:t>thủ</w:t>
      </w:r>
      <w:proofErr w:type="spellEnd"/>
      <w:r w:rsidRPr="00A9526E">
        <w:t xml:space="preserve"> EUDR: </w:t>
      </w:r>
      <w:proofErr w:type="spellStart"/>
      <w:r w:rsidRPr="00A9526E">
        <w:t>Đâu</w:t>
      </w:r>
      <w:proofErr w:type="spellEnd"/>
      <w:r w:rsidRPr="00A9526E">
        <w:t xml:space="preserve"> </w:t>
      </w:r>
      <w:proofErr w:type="spellStart"/>
      <w:r w:rsidRPr="00A9526E">
        <w:t>là</w:t>
      </w:r>
      <w:proofErr w:type="spellEnd"/>
      <w:r w:rsidRPr="00A9526E">
        <w:t xml:space="preserve"> </w:t>
      </w:r>
      <w:proofErr w:type="spellStart"/>
      <w:r w:rsidRPr="00A9526E">
        <w:t>cơ</w:t>
      </w:r>
      <w:proofErr w:type="spellEnd"/>
      <w:r w:rsidRPr="00A9526E">
        <w:t xml:space="preserve"> </w:t>
      </w:r>
      <w:proofErr w:type="spellStart"/>
      <w:r w:rsidRPr="00A9526E">
        <w:t>hội</w:t>
      </w:r>
      <w:proofErr w:type="spellEnd"/>
      <w:r w:rsidRPr="00A9526E">
        <w:t xml:space="preserve"> </w:t>
      </w:r>
      <w:proofErr w:type="spellStart"/>
      <w:r w:rsidRPr="00A9526E">
        <w:t>tốt</w:t>
      </w:r>
      <w:proofErr w:type="spellEnd"/>
      <w:r w:rsidRPr="00A9526E">
        <w:t>?</w:t>
      </w:r>
      <w:bookmarkEnd w:id="39"/>
    </w:p>
    <w:p w14:paraId="4C21AFCA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Nếu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đẩy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trò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người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biết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lượng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EU?</w:t>
      </w:r>
    </w:p>
    <w:p w14:paraId="4361BC56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lastRenderedPageBreak/>
        <w:t>Dù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đặt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nặng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nhiệm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mắt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chịu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hưởng</w:t>
      </w:r>
      <w:proofErr w:type="spellEnd"/>
      <w:r w:rsidRPr="00A9526E">
        <w:rPr>
          <w:rFonts w:ascii="Times New Roman" w:hAnsi="Times New Roman" w:cs="Times New Roman"/>
        </w:rPr>
        <w:t xml:space="preserve"> –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rõ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nghĩa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vụ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hết</w:t>
      </w:r>
      <w:proofErr w:type="spellEnd"/>
      <w:r w:rsidRPr="00A9526E">
        <w:rPr>
          <w:rFonts w:ascii="Times New Roman" w:hAnsi="Times New Roman" w:cs="Times New Roman"/>
        </w:rPr>
        <w:t xml:space="preserve">, EUDR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trò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giảm</w:t>
      </w:r>
      <w:proofErr w:type="spellEnd"/>
      <w:r w:rsidRPr="00A9526E">
        <w:rPr>
          <w:rFonts w:ascii="Times New Roman" w:hAnsi="Times New Roman" w:cs="Times New Roman"/>
        </w:rPr>
        <w:t xml:space="preserve"> chi </w:t>
      </w:r>
      <w:proofErr w:type="spellStart"/>
      <w:r w:rsidRPr="00A9526E">
        <w:rPr>
          <w:rFonts w:ascii="Times New Roman" w:hAnsi="Times New Roman" w:cs="Times New Roman"/>
        </w:rPr>
        <w:t>phí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nhiệm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.  </w:t>
      </w:r>
    </w:p>
    <w:p w14:paraId="178314EC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7" w:history="1">
        <w:r w:rsidRPr="00A9526E">
          <w:rPr>
            <w:rStyle w:val="Hyperlink"/>
            <w:rFonts w:ascii="Times New Roman" w:hAnsi="Times New Roman" w:cs="Times New Roman"/>
          </w:rPr>
          <w:t>https://tiasang.com.vn/dien-dan/tuan-thu-eudr-dau-la-co-hoi-tot/</w:t>
        </w:r>
      </w:hyperlink>
    </w:p>
    <w:p w14:paraId="72AA20FA" w14:textId="6207E327" w:rsidR="00BA7A3C" w:rsidRPr="00A9526E" w:rsidRDefault="00BA7A3C" w:rsidP="00BA7A3C">
      <w:pPr>
        <w:pStyle w:val="Heading3"/>
      </w:pPr>
      <w:bookmarkStart w:id="40" w:name="_Toc175674584"/>
      <w:r w:rsidRPr="00A9526E">
        <w:t>4</w:t>
      </w:r>
      <w:r w:rsidRPr="00A9526E">
        <w:t xml:space="preserve">. </w:t>
      </w:r>
      <w:proofErr w:type="spellStart"/>
      <w:r w:rsidRPr="00A9526E">
        <w:t>Hệ</w:t>
      </w:r>
      <w:proofErr w:type="spellEnd"/>
      <w:r w:rsidRPr="00A9526E">
        <w:t xml:space="preserve"> </w:t>
      </w:r>
      <w:proofErr w:type="spellStart"/>
      <w:r w:rsidRPr="00A9526E">
        <w:t>thống</w:t>
      </w:r>
      <w:proofErr w:type="spellEnd"/>
      <w:r w:rsidRPr="00A9526E">
        <w:t xml:space="preserve"> </w:t>
      </w:r>
      <w:proofErr w:type="spellStart"/>
      <w:r w:rsidRPr="00A9526E">
        <w:t>chứng</w:t>
      </w:r>
      <w:proofErr w:type="spellEnd"/>
      <w:r w:rsidRPr="00A9526E">
        <w:t xml:space="preserve"> </w:t>
      </w:r>
      <w:proofErr w:type="spellStart"/>
      <w:r w:rsidRPr="00A9526E">
        <w:t>chỉ</w:t>
      </w:r>
      <w:proofErr w:type="spellEnd"/>
      <w:r w:rsidRPr="00A9526E">
        <w:t xml:space="preserve"> </w:t>
      </w:r>
      <w:proofErr w:type="spellStart"/>
      <w:r w:rsidRPr="00A9526E">
        <w:t>rừng</w:t>
      </w:r>
      <w:proofErr w:type="spellEnd"/>
      <w:r w:rsidRPr="00A9526E">
        <w:t xml:space="preserve"> </w:t>
      </w:r>
      <w:proofErr w:type="spellStart"/>
      <w:r w:rsidRPr="00A9526E">
        <w:t>quốc</w:t>
      </w:r>
      <w:proofErr w:type="spellEnd"/>
      <w:r w:rsidRPr="00A9526E">
        <w:t xml:space="preserve"> </w:t>
      </w:r>
      <w:proofErr w:type="spellStart"/>
      <w:r w:rsidRPr="00A9526E">
        <w:t>gia</w:t>
      </w:r>
      <w:proofErr w:type="spellEnd"/>
      <w:r w:rsidRPr="00A9526E">
        <w:t xml:space="preserve">: </w:t>
      </w:r>
      <w:proofErr w:type="spellStart"/>
      <w:r w:rsidRPr="00A9526E">
        <w:t>Nền</w:t>
      </w:r>
      <w:proofErr w:type="spellEnd"/>
      <w:r w:rsidRPr="00A9526E">
        <w:t xml:space="preserve"> </w:t>
      </w:r>
      <w:proofErr w:type="spellStart"/>
      <w:r w:rsidRPr="00A9526E">
        <w:t>tảng</w:t>
      </w:r>
      <w:proofErr w:type="spellEnd"/>
      <w:r w:rsidRPr="00A9526E">
        <w:t xml:space="preserve"> </w:t>
      </w:r>
      <w:proofErr w:type="spellStart"/>
      <w:r w:rsidRPr="00A9526E">
        <w:t>đáp</w:t>
      </w:r>
      <w:proofErr w:type="spellEnd"/>
      <w:r w:rsidRPr="00A9526E">
        <w:t xml:space="preserve"> </w:t>
      </w:r>
      <w:proofErr w:type="spellStart"/>
      <w:r w:rsidRPr="00A9526E">
        <w:t>ứng</w:t>
      </w:r>
      <w:proofErr w:type="spellEnd"/>
      <w:r w:rsidRPr="00A9526E">
        <w:t xml:space="preserve"> </w:t>
      </w:r>
      <w:proofErr w:type="spellStart"/>
      <w:r w:rsidRPr="00A9526E">
        <w:t>quy</w:t>
      </w:r>
      <w:proofErr w:type="spellEnd"/>
      <w:r w:rsidRPr="00A9526E">
        <w:t xml:space="preserve"> </w:t>
      </w:r>
      <w:proofErr w:type="spellStart"/>
      <w:r w:rsidRPr="00A9526E">
        <w:t>định</w:t>
      </w:r>
      <w:proofErr w:type="spellEnd"/>
      <w:r w:rsidRPr="00A9526E">
        <w:t xml:space="preserve"> EUDR</w:t>
      </w:r>
      <w:bookmarkEnd w:id="40"/>
    </w:p>
    <w:p w14:paraId="78CD6F1E" w14:textId="1F15311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xã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môi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VFCS/PEFC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EUDR.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hóa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– EUDR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3 </w:t>
      </w:r>
      <w:proofErr w:type="spellStart"/>
      <w:r w:rsidRPr="00A9526E">
        <w:rPr>
          <w:rFonts w:ascii="Times New Roman" w:hAnsi="Times New Roman" w:cs="Times New Roman"/>
        </w:rPr>
        <w:t>điểm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hóa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nguyên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suy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thoái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sau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31/12/2020;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;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tọa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lô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</w:t>
      </w:r>
      <w:proofErr w:type="spellEnd"/>
      <w:r w:rsidRPr="00A9526E">
        <w:rPr>
          <w:rFonts w:ascii="Times New Roman" w:hAnsi="Times New Roman" w:cs="Times New Roman"/>
        </w:rPr>
        <w:t xml:space="preserve">;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nhiệm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416932F5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8" w:history="1">
        <w:r w:rsidRPr="00A9526E">
          <w:rPr>
            <w:rStyle w:val="Hyperlink"/>
            <w:rFonts w:ascii="Times New Roman" w:hAnsi="Times New Roman" w:cs="Times New Roman"/>
          </w:rPr>
          <w:t>https://nnptnt.daklak.gov.vn/tin-chi-tiet/-/bai-viet/he-thong-chung-chi-rung-quoc-gia-nen-tang-ap-ung-quy-inh-eudr-1964-9.html</w:t>
        </w:r>
      </w:hyperlink>
    </w:p>
    <w:p w14:paraId="5B60F972" w14:textId="73E529B1" w:rsidR="00BA7A3C" w:rsidRPr="00A9526E" w:rsidRDefault="00A9526E" w:rsidP="00BA7A3C">
      <w:pPr>
        <w:pStyle w:val="Heading3"/>
      </w:pPr>
      <w:bookmarkStart w:id="41" w:name="_Toc175674585"/>
      <w:r w:rsidRPr="00A9526E">
        <w:t>5</w:t>
      </w:r>
      <w:r w:rsidR="00BA7A3C" w:rsidRPr="00A9526E">
        <w:t xml:space="preserve">. </w:t>
      </w:r>
      <w:proofErr w:type="spellStart"/>
      <w:r w:rsidR="00BA7A3C" w:rsidRPr="00A9526E">
        <w:t>Cà</w:t>
      </w:r>
      <w:proofErr w:type="spellEnd"/>
      <w:r w:rsidR="00BA7A3C" w:rsidRPr="00A9526E">
        <w:t xml:space="preserve"> </w:t>
      </w:r>
      <w:proofErr w:type="spellStart"/>
      <w:r w:rsidR="00BA7A3C" w:rsidRPr="00A9526E">
        <w:t>phê</w:t>
      </w:r>
      <w:proofErr w:type="spellEnd"/>
      <w:r w:rsidR="00BA7A3C" w:rsidRPr="00A9526E">
        <w:t xml:space="preserve"> Việt Nam: </w:t>
      </w:r>
      <w:proofErr w:type="spellStart"/>
      <w:r w:rsidR="00BA7A3C" w:rsidRPr="00A9526E">
        <w:t>Giải</w:t>
      </w:r>
      <w:proofErr w:type="spellEnd"/>
      <w:r w:rsidR="00BA7A3C" w:rsidRPr="00A9526E">
        <w:t xml:space="preserve"> </w:t>
      </w:r>
      <w:proofErr w:type="spellStart"/>
      <w:r w:rsidR="00BA7A3C" w:rsidRPr="00A9526E">
        <w:t>pháp</w:t>
      </w:r>
      <w:proofErr w:type="spellEnd"/>
      <w:r w:rsidR="00BA7A3C" w:rsidRPr="00A9526E">
        <w:t xml:space="preserve"> </w:t>
      </w:r>
      <w:proofErr w:type="spellStart"/>
      <w:r w:rsidR="00BA7A3C" w:rsidRPr="00A9526E">
        <w:t>vượt</w:t>
      </w:r>
      <w:proofErr w:type="spellEnd"/>
      <w:r w:rsidR="00BA7A3C" w:rsidRPr="00A9526E">
        <w:t xml:space="preserve"> qua “</w:t>
      </w:r>
      <w:proofErr w:type="spellStart"/>
      <w:r w:rsidR="00BA7A3C" w:rsidRPr="00A9526E">
        <w:t>hàng</w:t>
      </w:r>
      <w:proofErr w:type="spellEnd"/>
      <w:r w:rsidR="00BA7A3C" w:rsidRPr="00A9526E">
        <w:t xml:space="preserve"> </w:t>
      </w:r>
      <w:proofErr w:type="spellStart"/>
      <w:r w:rsidR="00BA7A3C" w:rsidRPr="00A9526E">
        <w:t>rào</w:t>
      </w:r>
      <w:proofErr w:type="spellEnd"/>
      <w:r w:rsidR="00BA7A3C" w:rsidRPr="00A9526E">
        <w:t>” EUDR</w:t>
      </w:r>
      <w:bookmarkEnd w:id="41"/>
    </w:p>
    <w:p w14:paraId="324E7231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Việt Nam,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dựa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Vậy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phù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chỉ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nữa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EUDR?</w:t>
      </w:r>
    </w:p>
    <w:p w14:paraId="067F8B3C" w14:textId="77777777" w:rsidR="00BA7A3C" w:rsidRPr="00A9526E" w:rsidRDefault="00BA7A3C" w:rsidP="00BA7A3C">
      <w:pPr>
        <w:jc w:val="both"/>
        <w:rPr>
          <w:rStyle w:val="Hyperlink"/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39" w:history="1">
        <w:r w:rsidRPr="00A9526E">
          <w:rPr>
            <w:rStyle w:val="Hyperlink"/>
            <w:rFonts w:ascii="Times New Roman" w:hAnsi="Times New Roman" w:cs="Times New Roman"/>
          </w:rPr>
          <w:t>https://tiasang.com.vn/tin-noi-bat/tieu-diem/ca-phe-viet-nam-giai-phap-vuot-qua-hang-rao-eudr/</w:t>
        </w:r>
      </w:hyperlink>
    </w:p>
    <w:p w14:paraId="660D3092" w14:textId="194A7FCA" w:rsidR="00BA7A3C" w:rsidRPr="00A9526E" w:rsidRDefault="00A9526E" w:rsidP="00BA7A3C">
      <w:pPr>
        <w:pStyle w:val="Heading3"/>
      </w:pPr>
      <w:bookmarkStart w:id="42" w:name="_Toc175674586"/>
      <w:r w:rsidRPr="00A9526E">
        <w:t>6</w:t>
      </w:r>
      <w:r w:rsidR="00BA7A3C" w:rsidRPr="00A9526E">
        <w:t xml:space="preserve">. </w:t>
      </w:r>
      <w:proofErr w:type="spellStart"/>
      <w:r w:rsidR="00BA7A3C" w:rsidRPr="00A9526E">
        <w:t>Sản</w:t>
      </w:r>
      <w:proofErr w:type="spellEnd"/>
      <w:r w:rsidR="00BA7A3C" w:rsidRPr="00A9526E">
        <w:t xml:space="preserve"> </w:t>
      </w:r>
      <w:proofErr w:type="spellStart"/>
      <w:r w:rsidR="00BA7A3C" w:rsidRPr="00A9526E">
        <w:t>xuất</w:t>
      </w:r>
      <w:proofErr w:type="spellEnd"/>
      <w:r w:rsidR="00BA7A3C" w:rsidRPr="00A9526E">
        <w:t xml:space="preserve"> </w:t>
      </w:r>
      <w:proofErr w:type="spellStart"/>
      <w:r w:rsidR="00BA7A3C" w:rsidRPr="00A9526E">
        <w:t>cà</w:t>
      </w:r>
      <w:proofErr w:type="spellEnd"/>
      <w:r w:rsidR="00BA7A3C" w:rsidRPr="00A9526E">
        <w:t xml:space="preserve"> </w:t>
      </w:r>
      <w:proofErr w:type="spellStart"/>
      <w:r w:rsidR="00BA7A3C" w:rsidRPr="00A9526E">
        <w:t>phê</w:t>
      </w:r>
      <w:proofErr w:type="spellEnd"/>
      <w:r w:rsidR="00BA7A3C" w:rsidRPr="00A9526E">
        <w:t xml:space="preserve"> </w:t>
      </w:r>
      <w:proofErr w:type="spellStart"/>
      <w:r w:rsidR="00BA7A3C" w:rsidRPr="00A9526E">
        <w:t>thích</w:t>
      </w:r>
      <w:proofErr w:type="spellEnd"/>
      <w:r w:rsidR="00BA7A3C" w:rsidRPr="00A9526E">
        <w:t xml:space="preserve"> </w:t>
      </w:r>
      <w:proofErr w:type="spellStart"/>
      <w:r w:rsidR="00BA7A3C" w:rsidRPr="00A9526E">
        <w:t>ứng</w:t>
      </w:r>
      <w:proofErr w:type="spellEnd"/>
      <w:r w:rsidR="00BA7A3C" w:rsidRPr="00A9526E">
        <w:t xml:space="preserve"> </w:t>
      </w:r>
      <w:proofErr w:type="spellStart"/>
      <w:r w:rsidR="00BA7A3C" w:rsidRPr="00A9526E">
        <w:t>với</w:t>
      </w:r>
      <w:proofErr w:type="spellEnd"/>
      <w:r w:rsidR="00BA7A3C" w:rsidRPr="00A9526E">
        <w:t xml:space="preserve"> </w:t>
      </w:r>
      <w:proofErr w:type="spellStart"/>
      <w:r w:rsidR="00BA7A3C" w:rsidRPr="00A9526E">
        <w:t>quy</w:t>
      </w:r>
      <w:proofErr w:type="spellEnd"/>
      <w:r w:rsidR="00BA7A3C" w:rsidRPr="00A9526E">
        <w:t xml:space="preserve"> </w:t>
      </w:r>
      <w:proofErr w:type="spellStart"/>
      <w:r w:rsidR="00BA7A3C" w:rsidRPr="00A9526E">
        <w:t>định</w:t>
      </w:r>
      <w:proofErr w:type="spellEnd"/>
      <w:r w:rsidR="00BA7A3C" w:rsidRPr="00A9526E">
        <w:t xml:space="preserve"> </w:t>
      </w:r>
      <w:proofErr w:type="spellStart"/>
      <w:r w:rsidR="00BA7A3C" w:rsidRPr="00A9526E">
        <w:t>không</w:t>
      </w:r>
      <w:proofErr w:type="spellEnd"/>
      <w:r w:rsidR="00BA7A3C" w:rsidRPr="00A9526E">
        <w:t xml:space="preserve"> </w:t>
      </w:r>
      <w:proofErr w:type="spellStart"/>
      <w:r w:rsidR="00BA7A3C" w:rsidRPr="00A9526E">
        <w:t>gây</w:t>
      </w:r>
      <w:proofErr w:type="spellEnd"/>
      <w:r w:rsidR="00BA7A3C" w:rsidRPr="00A9526E">
        <w:t xml:space="preserve"> </w:t>
      </w:r>
      <w:proofErr w:type="spellStart"/>
      <w:r w:rsidR="00BA7A3C" w:rsidRPr="00A9526E">
        <w:t>mất</w:t>
      </w:r>
      <w:proofErr w:type="spellEnd"/>
      <w:r w:rsidR="00BA7A3C" w:rsidRPr="00A9526E">
        <w:t xml:space="preserve"> </w:t>
      </w:r>
      <w:proofErr w:type="spellStart"/>
      <w:r w:rsidR="00BA7A3C" w:rsidRPr="00A9526E">
        <w:t>rừng</w:t>
      </w:r>
      <w:bookmarkEnd w:id="42"/>
      <w:proofErr w:type="spellEnd"/>
    </w:p>
    <w:p w14:paraId="41091DC7" w14:textId="3CFBF87D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(EUDR)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nói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nói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riêng</w:t>
      </w:r>
      <w:proofErr w:type="spellEnd"/>
      <w:r w:rsidRPr="00A9526E">
        <w:rPr>
          <w:rFonts w:ascii="Times New Roman" w:hAnsi="Times New Roman" w:cs="Times New Roman"/>
        </w:rPr>
        <w:t>.</w:t>
      </w:r>
      <w:r w:rsidR="00A9526E"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nghĩa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Gia Lai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ở Gia Lai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mô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lẻ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khoảng</w:t>
      </w:r>
      <w:proofErr w:type="spellEnd"/>
      <w:r w:rsidRPr="00A9526E">
        <w:rPr>
          <w:rFonts w:ascii="Times New Roman" w:hAnsi="Times New Roman" w:cs="Times New Roman"/>
        </w:rPr>
        <w:t xml:space="preserve"> 85%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do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vườn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trồng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gặp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khăn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3E32196F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0" w:history="1">
        <w:r w:rsidRPr="00A9526E">
          <w:rPr>
            <w:rStyle w:val="Hyperlink"/>
            <w:rFonts w:ascii="Times New Roman" w:hAnsi="Times New Roman" w:cs="Times New Roman"/>
          </w:rPr>
          <w:t>https://baogialai.com.vn/san-xuat-ca-phe-thich-ung-voi-quy-dinh-khong-gay-mat-rung-post273178.html</w:t>
        </w:r>
      </w:hyperlink>
    </w:p>
    <w:p w14:paraId="4429A8C2" w14:textId="7400417F" w:rsidR="00BA7A3C" w:rsidRPr="00A9526E" w:rsidRDefault="00A9526E" w:rsidP="00BA7A3C">
      <w:pPr>
        <w:pStyle w:val="Heading3"/>
      </w:pPr>
      <w:bookmarkStart w:id="43" w:name="_Toc175674587"/>
      <w:r w:rsidRPr="00A9526E">
        <w:t>7</w:t>
      </w:r>
      <w:r w:rsidR="00BA7A3C" w:rsidRPr="00A9526E">
        <w:t xml:space="preserve">. Doanh </w:t>
      </w:r>
      <w:proofErr w:type="spellStart"/>
      <w:r w:rsidR="00BA7A3C" w:rsidRPr="00A9526E">
        <w:t>nghiệp</w:t>
      </w:r>
      <w:proofErr w:type="spellEnd"/>
      <w:r w:rsidR="00BA7A3C" w:rsidRPr="00A9526E">
        <w:t xml:space="preserve"> </w:t>
      </w:r>
      <w:proofErr w:type="spellStart"/>
      <w:r w:rsidR="00BA7A3C" w:rsidRPr="00A9526E">
        <w:t>Đắk</w:t>
      </w:r>
      <w:proofErr w:type="spellEnd"/>
      <w:r w:rsidR="00BA7A3C" w:rsidRPr="00A9526E">
        <w:t xml:space="preserve"> </w:t>
      </w:r>
      <w:proofErr w:type="spellStart"/>
      <w:r w:rsidR="00BA7A3C" w:rsidRPr="00A9526E">
        <w:t>Lắk</w:t>
      </w:r>
      <w:proofErr w:type="spellEnd"/>
      <w:r w:rsidR="00BA7A3C" w:rsidRPr="00A9526E">
        <w:t xml:space="preserve"> </w:t>
      </w:r>
      <w:proofErr w:type="spellStart"/>
      <w:r w:rsidR="00BA7A3C" w:rsidRPr="00A9526E">
        <w:t>tiên</w:t>
      </w:r>
      <w:proofErr w:type="spellEnd"/>
      <w:r w:rsidR="00BA7A3C" w:rsidRPr="00A9526E">
        <w:t xml:space="preserve"> </w:t>
      </w:r>
      <w:proofErr w:type="spellStart"/>
      <w:r w:rsidR="00BA7A3C" w:rsidRPr="00A9526E">
        <w:t>phong</w:t>
      </w:r>
      <w:proofErr w:type="spellEnd"/>
      <w:r w:rsidR="00BA7A3C" w:rsidRPr="00A9526E">
        <w:t xml:space="preserve"> </w:t>
      </w:r>
      <w:proofErr w:type="spellStart"/>
      <w:r w:rsidR="00BA7A3C" w:rsidRPr="00A9526E">
        <w:t>xây</w:t>
      </w:r>
      <w:proofErr w:type="spellEnd"/>
      <w:r w:rsidR="00BA7A3C" w:rsidRPr="00A9526E">
        <w:t xml:space="preserve"> </w:t>
      </w:r>
      <w:proofErr w:type="spellStart"/>
      <w:r w:rsidR="00BA7A3C" w:rsidRPr="00A9526E">
        <w:t>dựng</w:t>
      </w:r>
      <w:proofErr w:type="spellEnd"/>
      <w:r w:rsidR="00BA7A3C" w:rsidRPr="00A9526E">
        <w:t xml:space="preserve"> </w:t>
      </w:r>
      <w:proofErr w:type="spellStart"/>
      <w:r w:rsidR="00BA7A3C" w:rsidRPr="00A9526E">
        <w:t>vùng</w:t>
      </w:r>
      <w:proofErr w:type="spellEnd"/>
      <w:r w:rsidR="00BA7A3C" w:rsidRPr="00A9526E">
        <w:t xml:space="preserve"> </w:t>
      </w:r>
      <w:proofErr w:type="spellStart"/>
      <w:r w:rsidR="00BA7A3C" w:rsidRPr="00A9526E">
        <w:t>sản</w:t>
      </w:r>
      <w:proofErr w:type="spellEnd"/>
      <w:r w:rsidR="00BA7A3C" w:rsidRPr="00A9526E">
        <w:t xml:space="preserve"> </w:t>
      </w:r>
      <w:proofErr w:type="spellStart"/>
      <w:r w:rsidR="00BA7A3C" w:rsidRPr="00A9526E">
        <w:t>xuất</w:t>
      </w:r>
      <w:proofErr w:type="spellEnd"/>
      <w:r w:rsidR="00BA7A3C" w:rsidRPr="00A9526E">
        <w:t xml:space="preserve"> </w:t>
      </w:r>
      <w:proofErr w:type="spellStart"/>
      <w:r w:rsidR="00BA7A3C" w:rsidRPr="00A9526E">
        <w:t>cà-phê</w:t>
      </w:r>
      <w:proofErr w:type="spellEnd"/>
      <w:r w:rsidR="00BA7A3C" w:rsidRPr="00A9526E">
        <w:t xml:space="preserve"> </w:t>
      </w:r>
      <w:proofErr w:type="spellStart"/>
      <w:r w:rsidR="00BA7A3C" w:rsidRPr="00A9526E">
        <w:t>tuân</w:t>
      </w:r>
      <w:proofErr w:type="spellEnd"/>
      <w:r w:rsidR="00BA7A3C" w:rsidRPr="00A9526E">
        <w:t xml:space="preserve"> </w:t>
      </w:r>
      <w:proofErr w:type="spellStart"/>
      <w:r w:rsidR="00BA7A3C" w:rsidRPr="00A9526E">
        <w:t>thủ</w:t>
      </w:r>
      <w:proofErr w:type="spellEnd"/>
      <w:r w:rsidR="00BA7A3C" w:rsidRPr="00A9526E">
        <w:t xml:space="preserve"> EUDR</w:t>
      </w:r>
      <w:bookmarkEnd w:id="43"/>
    </w:p>
    <w:p w14:paraId="4F15E4BD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Việt Nam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cà-phê</w:t>
      </w:r>
      <w:proofErr w:type="spellEnd"/>
      <w:r w:rsidRPr="00A9526E">
        <w:rPr>
          <w:rFonts w:ascii="Times New Roman" w:hAnsi="Times New Roman" w:cs="Times New Roman"/>
        </w:rPr>
        <w:t xml:space="preserve"> Robusta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Simexco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Đắk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Lắk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nên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tập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cà-phê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tốt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vì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cà-phê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thụ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40%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lượng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Việt Nam.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Simexco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Đắk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Lắk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quyền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nay </w:t>
      </w:r>
      <w:proofErr w:type="spellStart"/>
      <w:r w:rsidRPr="00A9526E">
        <w:rPr>
          <w:rFonts w:ascii="Times New Roman" w:hAnsi="Times New Roman" w:cs="Times New Roman"/>
        </w:rPr>
        <w:t>Simexco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Đắk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Lắk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trao</w:t>
      </w:r>
      <w:proofErr w:type="spellEnd"/>
      <w:r w:rsidRPr="00A9526E">
        <w:rPr>
          <w:rFonts w:ascii="Times New Roman" w:hAnsi="Times New Roman" w:cs="Times New Roman"/>
        </w:rPr>
        <w:t xml:space="preserve"> 2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4C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2 </w:t>
      </w:r>
      <w:proofErr w:type="spellStart"/>
      <w:r w:rsidRPr="00A9526E">
        <w:rPr>
          <w:rFonts w:ascii="Times New Roman" w:hAnsi="Times New Roman" w:cs="Times New Roman"/>
        </w:rPr>
        <w:t>vùng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gần</w:t>
      </w:r>
      <w:proofErr w:type="spellEnd"/>
      <w:r w:rsidRPr="00A9526E">
        <w:rPr>
          <w:rFonts w:ascii="Times New Roman" w:hAnsi="Times New Roman" w:cs="Times New Roman"/>
        </w:rPr>
        <w:t xml:space="preserve"> 8.000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9.500 ha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lượng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35.000 </w:t>
      </w:r>
      <w:proofErr w:type="spellStart"/>
      <w:r w:rsidRPr="00A9526E">
        <w:rPr>
          <w:rFonts w:ascii="Times New Roman" w:hAnsi="Times New Roman" w:cs="Times New Roman"/>
        </w:rPr>
        <w:t>tấn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15F4F351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lastRenderedPageBreak/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1" w:anchor=":~:text=Chi%E1%BB%81u%2025%2F4%2C%20t%E1%BA%A1i%20th%C3%A0nh,minh%20ch%C3%A2u%20%C3%82u%20(EUDR)" w:history="1">
        <w:r w:rsidRPr="00A9526E">
          <w:rPr>
            <w:rStyle w:val="Hyperlink"/>
            <w:rFonts w:ascii="Times New Roman" w:hAnsi="Times New Roman" w:cs="Times New Roman"/>
          </w:rPr>
          <w:t>https://nhandan.vn/doanh-nghiep-dak-lak-tien-phong-xay-dung-vung-san-xuat-ca-phe-tuan-thu-eudr-post806521.html#:~:text=Chi%E1%BB%81u%2025%2F4%2C%20t%E1%BA%A1i%20th%C3%A0nh,minh%20ch%C3%A2u%20%C3%82u%20(EUDR)</w:t>
        </w:r>
      </w:hyperlink>
      <w:r w:rsidRPr="00A9526E">
        <w:rPr>
          <w:rFonts w:ascii="Times New Roman" w:hAnsi="Times New Roman" w:cs="Times New Roman"/>
        </w:rPr>
        <w:t>.</w:t>
      </w:r>
    </w:p>
    <w:p w14:paraId="712716EE" w14:textId="0A323251" w:rsidR="00BA7A3C" w:rsidRPr="00A9526E" w:rsidRDefault="00A9526E" w:rsidP="00BA7A3C">
      <w:pPr>
        <w:pStyle w:val="Heading3"/>
      </w:pPr>
      <w:bookmarkStart w:id="44" w:name="_Toc175674588"/>
      <w:r w:rsidRPr="00A9526E">
        <w:t>8</w:t>
      </w:r>
      <w:r w:rsidR="00BA7A3C" w:rsidRPr="00A9526E">
        <w:t xml:space="preserve">. Công ty </w:t>
      </w:r>
      <w:proofErr w:type="spellStart"/>
      <w:r w:rsidR="00BA7A3C" w:rsidRPr="00A9526E">
        <w:t>Cổ</w:t>
      </w:r>
      <w:proofErr w:type="spellEnd"/>
      <w:r w:rsidR="00BA7A3C" w:rsidRPr="00A9526E">
        <w:t xml:space="preserve"> </w:t>
      </w:r>
      <w:proofErr w:type="spellStart"/>
      <w:r w:rsidR="00BA7A3C" w:rsidRPr="00A9526E">
        <w:t>phần</w:t>
      </w:r>
      <w:proofErr w:type="spellEnd"/>
      <w:r w:rsidR="00BA7A3C" w:rsidRPr="00A9526E">
        <w:t xml:space="preserve"> </w:t>
      </w:r>
      <w:proofErr w:type="spellStart"/>
      <w:r w:rsidR="00BA7A3C" w:rsidRPr="00A9526E">
        <w:t>Tín</w:t>
      </w:r>
      <w:proofErr w:type="spellEnd"/>
      <w:r w:rsidR="00BA7A3C" w:rsidRPr="00A9526E">
        <w:t xml:space="preserve"> Thành Đạt </w:t>
      </w:r>
      <w:proofErr w:type="spellStart"/>
      <w:r w:rsidR="00BA7A3C" w:rsidRPr="00A9526E">
        <w:t>tuân</w:t>
      </w:r>
      <w:proofErr w:type="spellEnd"/>
      <w:r w:rsidR="00BA7A3C" w:rsidRPr="00A9526E">
        <w:t xml:space="preserve"> </w:t>
      </w:r>
      <w:proofErr w:type="spellStart"/>
      <w:r w:rsidR="00BA7A3C" w:rsidRPr="00A9526E">
        <w:t>thủ</w:t>
      </w:r>
      <w:proofErr w:type="spellEnd"/>
      <w:r w:rsidR="00BA7A3C" w:rsidRPr="00A9526E">
        <w:t xml:space="preserve"> </w:t>
      </w:r>
      <w:proofErr w:type="spellStart"/>
      <w:r w:rsidR="00BA7A3C" w:rsidRPr="00A9526E">
        <w:t>quy</w:t>
      </w:r>
      <w:proofErr w:type="spellEnd"/>
      <w:r w:rsidR="00BA7A3C" w:rsidRPr="00A9526E">
        <w:t xml:space="preserve"> </w:t>
      </w:r>
      <w:proofErr w:type="spellStart"/>
      <w:r w:rsidR="00BA7A3C" w:rsidRPr="00A9526E">
        <w:t>định</w:t>
      </w:r>
      <w:proofErr w:type="spellEnd"/>
      <w:r w:rsidR="00BA7A3C" w:rsidRPr="00A9526E">
        <w:t xml:space="preserve"> </w:t>
      </w:r>
      <w:proofErr w:type="spellStart"/>
      <w:r w:rsidR="00BA7A3C" w:rsidRPr="00A9526E">
        <w:t>chống</w:t>
      </w:r>
      <w:proofErr w:type="spellEnd"/>
      <w:r w:rsidR="00BA7A3C" w:rsidRPr="00A9526E">
        <w:t xml:space="preserve"> </w:t>
      </w:r>
      <w:proofErr w:type="spellStart"/>
      <w:r w:rsidR="00BA7A3C" w:rsidRPr="00A9526E">
        <w:t>phá</w:t>
      </w:r>
      <w:proofErr w:type="spellEnd"/>
      <w:r w:rsidR="00BA7A3C" w:rsidRPr="00A9526E">
        <w:t xml:space="preserve"> </w:t>
      </w:r>
      <w:proofErr w:type="spellStart"/>
      <w:r w:rsidR="00BA7A3C" w:rsidRPr="00A9526E">
        <w:t>rừng</w:t>
      </w:r>
      <w:proofErr w:type="spellEnd"/>
      <w:r w:rsidR="00BA7A3C" w:rsidRPr="00A9526E">
        <w:t xml:space="preserve"> </w:t>
      </w:r>
      <w:proofErr w:type="spellStart"/>
      <w:r w:rsidR="00BA7A3C" w:rsidRPr="00A9526E">
        <w:t>của</w:t>
      </w:r>
      <w:proofErr w:type="spellEnd"/>
      <w:r w:rsidR="00BA7A3C" w:rsidRPr="00A9526E">
        <w:t xml:space="preserve"> Liên </w:t>
      </w:r>
      <w:proofErr w:type="spellStart"/>
      <w:r w:rsidR="00BA7A3C" w:rsidRPr="00A9526E">
        <w:t>minh</w:t>
      </w:r>
      <w:proofErr w:type="spellEnd"/>
      <w:r w:rsidR="00BA7A3C" w:rsidRPr="00A9526E">
        <w:t xml:space="preserve"> Châu </w:t>
      </w:r>
      <w:proofErr w:type="spellStart"/>
      <w:r w:rsidR="00BA7A3C" w:rsidRPr="00A9526E">
        <w:t>Âu</w:t>
      </w:r>
      <w:proofErr w:type="spellEnd"/>
      <w:r w:rsidR="00BA7A3C" w:rsidRPr="00A9526E">
        <w:t xml:space="preserve"> (EUDR) </w:t>
      </w:r>
      <w:proofErr w:type="spellStart"/>
      <w:r w:rsidR="00BA7A3C" w:rsidRPr="00A9526E">
        <w:t>theo</w:t>
      </w:r>
      <w:proofErr w:type="spellEnd"/>
      <w:r w:rsidR="00BA7A3C" w:rsidRPr="00A9526E">
        <w:t xml:space="preserve"> </w:t>
      </w:r>
      <w:proofErr w:type="spellStart"/>
      <w:r w:rsidR="00BA7A3C" w:rsidRPr="00A9526E">
        <w:t>Bộ</w:t>
      </w:r>
      <w:proofErr w:type="spellEnd"/>
      <w:r w:rsidR="00BA7A3C" w:rsidRPr="00A9526E">
        <w:t xml:space="preserve"> </w:t>
      </w:r>
      <w:proofErr w:type="spellStart"/>
      <w:r w:rsidR="00BA7A3C" w:rsidRPr="00A9526E">
        <w:t>quy</w:t>
      </w:r>
      <w:proofErr w:type="spellEnd"/>
      <w:r w:rsidR="00BA7A3C" w:rsidRPr="00A9526E">
        <w:t xml:space="preserve"> </w:t>
      </w:r>
      <w:proofErr w:type="spellStart"/>
      <w:r w:rsidR="00BA7A3C" w:rsidRPr="00A9526E">
        <w:t>tắc</w:t>
      </w:r>
      <w:proofErr w:type="spellEnd"/>
      <w:r w:rsidR="00BA7A3C" w:rsidRPr="00A9526E">
        <w:t xml:space="preserve"> 4C</w:t>
      </w:r>
      <w:bookmarkEnd w:id="44"/>
    </w:p>
    <w:p w14:paraId="03A7A49F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Gia Lai, </w:t>
      </w:r>
      <w:proofErr w:type="spellStart"/>
      <w:r w:rsidRPr="00A9526E">
        <w:rPr>
          <w:rFonts w:ascii="Times New Roman" w:hAnsi="Times New Roman" w:cs="Times New Roman"/>
        </w:rPr>
        <w:t>thứ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(EUDR)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tắc</w:t>
      </w:r>
      <w:proofErr w:type="spellEnd"/>
      <w:r w:rsidRPr="00A9526E">
        <w:rPr>
          <w:rFonts w:ascii="Times New Roman" w:hAnsi="Times New Roman" w:cs="Times New Roman"/>
        </w:rPr>
        <w:t xml:space="preserve"> 4C, Công ty </w:t>
      </w:r>
      <w:proofErr w:type="spellStart"/>
      <w:r w:rsidRPr="00A9526E">
        <w:rPr>
          <w:rFonts w:ascii="Times New Roman" w:hAnsi="Times New Roman" w:cs="Times New Roman"/>
        </w:rPr>
        <w:t>Cổ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</w:t>
      </w:r>
      <w:proofErr w:type="spellEnd"/>
      <w:r w:rsidRPr="00A9526E">
        <w:rPr>
          <w:rFonts w:ascii="Times New Roman" w:hAnsi="Times New Roman" w:cs="Times New Roman"/>
        </w:rPr>
        <w:t xml:space="preserve"> Thành Đạt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khẳng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. Qua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dấu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</w:p>
    <w:p w14:paraId="51631A7D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2" w:history="1">
        <w:r w:rsidRPr="00A9526E">
          <w:rPr>
            <w:rStyle w:val="Hyperlink"/>
            <w:rFonts w:ascii="Times New Roman" w:hAnsi="Times New Roman" w:cs="Times New Roman"/>
          </w:rPr>
          <w:t>https://www.tinthanhdat.com.vn/cong-ty-tin-thanh-dat-tuan-thu-quy-dinh-chong-pha-rung-cua-lien-minh-chau-au-eudr-theo-bo-quy-tac-4c</w:t>
        </w:r>
      </w:hyperlink>
    </w:p>
    <w:p w14:paraId="61FC0620" w14:textId="01DF0900" w:rsidR="00BA7A3C" w:rsidRPr="00A9526E" w:rsidRDefault="00A9526E" w:rsidP="00BA7A3C">
      <w:pPr>
        <w:pStyle w:val="Heading3"/>
      </w:pPr>
      <w:bookmarkStart w:id="45" w:name="_Toc175674589"/>
      <w:r w:rsidRPr="00A9526E">
        <w:t>9</w:t>
      </w:r>
      <w:r w:rsidR="00BA7A3C" w:rsidRPr="00A9526E">
        <w:t xml:space="preserve">. </w:t>
      </w:r>
      <w:proofErr w:type="spellStart"/>
      <w:r w:rsidR="00BA7A3C" w:rsidRPr="00A9526E">
        <w:t>Sản</w:t>
      </w:r>
      <w:proofErr w:type="spellEnd"/>
      <w:r w:rsidR="00BA7A3C" w:rsidRPr="00A9526E">
        <w:t xml:space="preserve"> </w:t>
      </w:r>
      <w:proofErr w:type="spellStart"/>
      <w:r w:rsidR="00BA7A3C" w:rsidRPr="00A9526E">
        <w:t>xuất</w:t>
      </w:r>
      <w:proofErr w:type="spellEnd"/>
      <w:r w:rsidR="00BA7A3C" w:rsidRPr="00A9526E">
        <w:t xml:space="preserve"> </w:t>
      </w:r>
      <w:proofErr w:type="spellStart"/>
      <w:r w:rsidR="00BA7A3C" w:rsidRPr="00A9526E">
        <w:t>cà</w:t>
      </w:r>
      <w:proofErr w:type="spellEnd"/>
      <w:r w:rsidR="00BA7A3C" w:rsidRPr="00A9526E">
        <w:t xml:space="preserve"> </w:t>
      </w:r>
      <w:proofErr w:type="spellStart"/>
      <w:r w:rsidR="00BA7A3C" w:rsidRPr="00A9526E">
        <w:t>phê</w:t>
      </w:r>
      <w:proofErr w:type="spellEnd"/>
      <w:r w:rsidR="00BA7A3C" w:rsidRPr="00A9526E">
        <w:t xml:space="preserve"> 4C </w:t>
      </w:r>
      <w:proofErr w:type="spellStart"/>
      <w:r w:rsidR="00BA7A3C" w:rsidRPr="00A9526E">
        <w:t>tuân</w:t>
      </w:r>
      <w:proofErr w:type="spellEnd"/>
      <w:r w:rsidR="00BA7A3C" w:rsidRPr="00A9526E">
        <w:t xml:space="preserve"> </w:t>
      </w:r>
      <w:proofErr w:type="spellStart"/>
      <w:r w:rsidR="00BA7A3C" w:rsidRPr="00A9526E">
        <w:t>thủ</w:t>
      </w:r>
      <w:proofErr w:type="spellEnd"/>
      <w:r w:rsidR="00BA7A3C" w:rsidRPr="00A9526E">
        <w:t xml:space="preserve"> </w:t>
      </w:r>
      <w:proofErr w:type="spellStart"/>
      <w:r w:rsidR="00BA7A3C" w:rsidRPr="00A9526E">
        <w:t>quy</w:t>
      </w:r>
      <w:proofErr w:type="spellEnd"/>
      <w:r w:rsidR="00BA7A3C" w:rsidRPr="00A9526E">
        <w:t xml:space="preserve"> </w:t>
      </w:r>
      <w:proofErr w:type="spellStart"/>
      <w:r w:rsidR="00BA7A3C" w:rsidRPr="00A9526E">
        <w:t>định</w:t>
      </w:r>
      <w:proofErr w:type="spellEnd"/>
      <w:r w:rsidR="00BA7A3C" w:rsidRPr="00A9526E">
        <w:t xml:space="preserve"> </w:t>
      </w:r>
      <w:proofErr w:type="spellStart"/>
      <w:r w:rsidR="00BA7A3C" w:rsidRPr="00A9526E">
        <w:t>bảo</w:t>
      </w:r>
      <w:proofErr w:type="spellEnd"/>
      <w:r w:rsidR="00BA7A3C" w:rsidRPr="00A9526E">
        <w:t xml:space="preserve"> </w:t>
      </w:r>
      <w:proofErr w:type="spellStart"/>
      <w:r w:rsidR="00BA7A3C" w:rsidRPr="00A9526E">
        <w:t>vệ</w:t>
      </w:r>
      <w:proofErr w:type="spellEnd"/>
      <w:r w:rsidR="00BA7A3C" w:rsidRPr="00A9526E">
        <w:t xml:space="preserve"> </w:t>
      </w:r>
      <w:proofErr w:type="spellStart"/>
      <w:r w:rsidR="00BA7A3C" w:rsidRPr="00A9526E">
        <w:t>rừng</w:t>
      </w:r>
      <w:proofErr w:type="spellEnd"/>
      <w:r w:rsidR="00BA7A3C" w:rsidRPr="00A9526E">
        <w:t xml:space="preserve"> </w:t>
      </w:r>
      <w:proofErr w:type="spellStart"/>
      <w:r w:rsidR="00BA7A3C" w:rsidRPr="00A9526E">
        <w:t>của</w:t>
      </w:r>
      <w:proofErr w:type="spellEnd"/>
      <w:r w:rsidR="00BA7A3C" w:rsidRPr="00A9526E">
        <w:t xml:space="preserve"> EU</w:t>
      </w:r>
      <w:bookmarkEnd w:id="45"/>
    </w:p>
    <w:p w14:paraId="1C83D5DD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4C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nào</w:t>
      </w:r>
      <w:proofErr w:type="spellEnd"/>
      <w:r w:rsidRPr="00A9526E">
        <w:rPr>
          <w:rFonts w:ascii="Times New Roman" w:hAnsi="Times New Roman" w:cs="Times New Roman"/>
        </w:rPr>
        <w:t xml:space="preserve">? Trong </w:t>
      </w:r>
      <w:proofErr w:type="spellStart"/>
      <w:r w:rsidRPr="00A9526E">
        <w:rPr>
          <w:rFonts w:ascii="Times New Roman" w:hAnsi="Times New Roman" w:cs="Times New Roman"/>
        </w:rPr>
        <w:t>bối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4C.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(EU)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tiễn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cậy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08B049C5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3" w:history="1">
        <w:r w:rsidRPr="00A9526E">
          <w:rPr>
            <w:rStyle w:val="Hyperlink"/>
            <w:rFonts w:ascii="Times New Roman" w:hAnsi="Times New Roman" w:cs="Times New Roman"/>
          </w:rPr>
          <w:t>https://lyoncoffee.com.vn/san-xuat-ca-phe-4c-tuan-thu-quy-dinh-bao-ve-rung-cua-eu/</w:t>
        </w:r>
      </w:hyperlink>
    </w:p>
    <w:p w14:paraId="6E0AACCE" w14:textId="51ADFB1C" w:rsidR="00BA7A3C" w:rsidRPr="00A9526E" w:rsidRDefault="00A9526E" w:rsidP="00BA7A3C">
      <w:pPr>
        <w:pStyle w:val="Heading3"/>
      </w:pPr>
      <w:bookmarkStart w:id="46" w:name="_Toc175674590"/>
      <w:r w:rsidRPr="00A9526E">
        <w:t>10</w:t>
      </w:r>
      <w:r w:rsidR="00BA7A3C" w:rsidRPr="00A9526E">
        <w:t xml:space="preserve">. </w:t>
      </w:r>
      <w:proofErr w:type="spellStart"/>
      <w:r w:rsidR="00BA7A3C" w:rsidRPr="00A9526E">
        <w:t>Trên</w:t>
      </w:r>
      <w:proofErr w:type="spellEnd"/>
      <w:r w:rsidR="00BA7A3C" w:rsidRPr="00A9526E">
        <w:t xml:space="preserve"> 37.000ha </w:t>
      </w:r>
      <w:proofErr w:type="spellStart"/>
      <w:r w:rsidR="00BA7A3C" w:rsidRPr="00A9526E">
        <w:t>cà</w:t>
      </w:r>
      <w:proofErr w:type="spellEnd"/>
      <w:r w:rsidR="00BA7A3C" w:rsidRPr="00A9526E">
        <w:t xml:space="preserve"> </w:t>
      </w:r>
      <w:proofErr w:type="spellStart"/>
      <w:r w:rsidR="00BA7A3C" w:rsidRPr="00A9526E">
        <w:t>phê</w:t>
      </w:r>
      <w:proofErr w:type="spellEnd"/>
      <w:r w:rsidR="00BA7A3C" w:rsidRPr="00A9526E">
        <w:t xml:space="preserve"> Gia Lai </w:t>
      </w:r>
      <w:proofErr w:type="spellStart"/>
      <w:r w:rsidR="00BA7A3C" w:rsidRPr="00A9526E">
        <w:t>sẵn</w:t>
      </w:r>
      <w:proofErr w:type="spellEnd"/>
      <w:r w:rsidR="00BA7A3C" w:rsidRPr="00A9526E">
        <w:t xml:space="preserve"> </w:t>
      </w:r>
      <w:proofErr w:type="spellStart"/>
      <w:r w:rsidR="00BA7A3C" w:rsidRPr="00A9526E">
        <w:t>sàng</w:t>
      </w:r>
      <w:proofErr w:type="spellEnd"/>
      <w:r w:rsidR="00BA7A3C" w:rsidRPr="00A9526E">
        <w:t xml:space="preserve"> </w:t>
      </w:r>
      <w:proofErr w:type="spellStart"/>
      <w:r w:rsidR="00BA7A3C" w:rsidRPr="00A9526E">
        <w:t>đáp</w:t>
      </w:r>
      <w:proofErr w:type="spellEnd"/>
      <w:r w:rsidR="00BA7A3C" w:rsidRPr="00A9526E">
        <w:t xml:space="preserve"> </w:t>
      </w:r>
      <w:proofErr w:type="spellStart"/>
      <w:r w:rsidR="00BA7A3C" w:rsidRPr="00A9526E">
        <w:t>ứng</w:t>
      </w:r>
      <w:proofErr w:type="spellEnd"/>
      <w:r w:rsidR="00BA7A3C" w:rsidRPr="00A9526E">
        <w:t xml:space="preserve"> </w:t>
      </w:r>
      <w:proofErr w:type="spellStart"/>
      <w:r w:rsidR="00BA7A3C" w:rsidRPr="00A9526E">
        <w:t>tiêu</w:t>
      </w:r>
      <w:proofErr w:type="spellEnd"/>
      <w:r w:rsidR="00BA7A3C" w:rsidRPr="00A9526E">
        <w:t xml:space="preserve"> </w:t>
      </w:r>
      <w:proofErr w:type="spellStart"/>
      <w:r w:rsidR="00BA7A3C" w:rsidRPr="00A9526E">
        <w:t>chuẩn</w:t>
      </w:r>
      <w:proofErr w:type="spellEnd"/>
      <w:r w:rsidR="00BA7A3C" w:rsidRPr="00A9526E">
        <w:t xml:space="preserve"> EUDR</w:t>
      </w:r>
      <w:bookmarkEnd w:id="46"/>
    </w:p>
    <w:p w14:paraId="2A945B6A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(EUDR)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nói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nói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riêng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Gia Lai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liệt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1883BFA9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khẩu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Gia Lai.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2023 </w:t>
      </w:r>
      <w:proofErr w:type="spellStart"/>
      <w:r w:rsidRPr="00A9526E">
        <w:rPr>
          <w:rFonts w:ascii="Times New Roman" w:hAnsi="Times New Roman" w:cs="Times New Roman"/>
        </w:rPr>
        <w:t>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đạt</w:t>
      </w:r>
      <w:proofErr w:type="spellEnd"/>
      <w:r w:rsidRPr="00A9526E">
        <w:rPr>
          <w:rFonts w:ascii="Times New Roman" w:hAnsi="Times New Roman" w:cs="Times New Roman"/>
        </w:rPr>
        <w:t xml:space="preserve"> 240.000 </w:t>
      </w:r>
      <w:proofErr w:type="spellStart"/>
      <w:r w:rsidRPr="00A9526E">
        <w:rPr>
          <w:rFonts w:ascii="Times New Roman" w:hAnsi="Times New Roman" w:cs="Times New Roman"/>
        </w:rPr>
        <w:t>tấn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khẩu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khẩu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đạt</w:t>
      </w:r>
      <w:proofErr w:type="spellEnd"/>
      <w:r w:rsidRPr="00A9526E">
        <w:rPr>
          <w:rFonts w:ascii="Times New Roman" w:hAnsi="Times New Roman" w:cs="Times New Roman"/>
        </w:rPr>
        <w:t xml:space="preserve"> 490 </w:t>
      </w:r>
      <w:proofErr w:type="spellStart"/>
      <w:r w:rsidRPr="00A9526E">
        <w:rPr>
          <w:rFonts w:ascii="Times New Roman" w:hAnsi="Times New Roman" w:cs="Times New Roman"/>
        </w:rPr>
        <w:t>triệu</w:t>
      </w:r>
      <w:proofErr w:type="spellEnd"/>
      <w:r w:rsidRPr="00A9526E">
        <w:rPr>
          <w:rFonts w:ascii="Times New Roman" w:hAnsi="Times New Roman" w:cs="Times New Roman"/>
        </w:rPr>
        <w:t xml:space="preserve"> USD, </w:t>
      </w:r>
      <w:proofErr w:type="spellStart"/>
      <w:r w:rsidRPr="00A9526E">
        <w:rPr>
          <w:rFonts w:ascii="Times New Roman" w:hAnsi="Times New Roman" w:cs="Times New Roman"/>
        </w:rPr>
        <w:t>chiếm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gần</w:t>
      </w:r>
      <w:proofErr w:type="spellEnd"/>
      <w:r w:rsidRPr="00A9526E">
        <w:rPr>
          <w:rFonts w:ascii="Times New Roman" w:hAnsi="Times New Roman" w:cs="Times New Roman"/>
        </w:rPr>
        <w:t xml:space="preserve"> 71% </w:t>
      </w:r>
      <w:proofErr w:type="spellStart"/>
      <w:r w:rsidRPr="00A9526E">
        <w:rPr>
          <w:rFonts w:ascii="Times New Roman" w:hAnsi="Times New Roman" w:cs="Times New Roman"/>
        </w:rPr>
        <w:t>tổng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khẩu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Gia Lai.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người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vừa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ở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Gia Lai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115C7B2F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EUDR, Gia Lai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Gia Lai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khoảng</w:t>
      </w:r>
      <w:proofErr w:type="spellEnd"/>
      <w:r w:rsidRPr="00A9526E">
        <w:rPr>
          <w:rFonts w:ascii="Times New Roman" w:hAnsi="Times New Roman" w:cs="Times New Roman"/>
        </w:rPr>
        <w:t xml:space="preserve"> 37.538ha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VietGAP</w:t>
      </w:r>
      <w:proofErr w:type="spellEnd"/>
      <w:r w:rsidRPr="00A9526E">
        <w:rPr>
          <w:rFonts w:ascii="Times New Roman" w:hAnsi="Times New Roman" w:cs="Times New Roman"/>
        </w:rPr>
        <w:t xml:space="preserve">, 4C, Rainforest Alliance, Organic. Các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ở </w:t>
      </w:r>
      <w:proofErr w:type="spellStart"/>
      <w:r w:rsidRPr="00A9526E">
        <w:rPr>
          <w:rFonts w:ascii="Times New Roman" w:hAnsi="Times New Roman" w:cs="Times New Roman"/>
        </w:rPr>
        <w:t>khắp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sang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Mỹ</w:t>
      </w:r>
      <w:proofErr w:type="spellEnd"/>
      <w:r w:rsidRPr="00A9526E">
        <w:rPr>
          <w:rFonts w:ascii="Times New Roman" w:hAnsi="Times New Roman" w:cs="Times New Roman"/>
        </w:rPr>
        <w:t xml:space="preserve">, EU, Nhật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>…</w:t>
      </w:r>
    </w:p>
    <w:p w14:paraId="23EE63D0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4" w:history="1">
        <w:r w:rsidRPr="00A9526E">
          <w:rPr>
            <w:rStyle w:val="Hyperlink"/>
            <w:rFonts w:ascii="Times New Roman" w:hAnsi="Times New Roman" w:cs="Times New Roman"/>
          </w:rPr>
          <w:t>https://nongnghiep.vn/tren-37000ha-ca-phe-gia-lai-san-sang-dap-ung-tieu-chuan-eudr-d381987.html</w:t>
        </w:r>
      </w:hyperlink>
    </w:p>
    <w:p w14:paraId="105AE3CC" w14:textId="3CCA5883" w:rsidR="00BA7A3C" w:rsidRPr="00A9526E" w:rsidRDefault="00A9526E" w:rsidP="00BA7A3C">
      <w:pPr>
        <w:pStyle w:val="Heading3"/>
      </w:pPr>
      <w:bookmarkStart w:id="47" w:name="_Toc175674591"/>
      <w:r w:rsidRPr="00A9526E">
        <w:t>1</w:t>
      </w:r>
      <w:r w:rsidR="00BA7A3C" w:rsidRPr="00A9526E">
        <w:t>1.</w:t>
      </w:r>
      <w:r w:rsidRPr="00A9526E">
        <w:t xml:space="preserve"> Cao </w:t>
      </w:r>
      <w:proofErr w:type="spellStart"/>
      <w:r w:rsidRPr="00A9526E">
        <w:t>su</w:t>
      </w:r>
      <w:proofErr w:type="spellEnd"/>
      <w:r w:rsidRPr="00A9526E">
        <w:t xml:space="preserve"> Việt Nam</w:t>
      </w:r>
      <w:r w:rsidR="00BA7A3C" w:rsidRPr="00A9526E">
        <w:t xml:space="preserve"> </w:t>
      </w:r>
      <w:proofErr w:type="spellStart"/>
      <w:r w:rsidR="00BA7A3C" w:rsidRPr="00A9526E">
        <w:t>Sẵn</w:t>
      </w:r>
      <w:proofErr w:type="spellEnd"/>
      <w:r w:rsidR="00BA7A3C" w:rsidRPr="00A9526E">
        <w:t xml:space="preserve"> </w:t>
      </w:r>
      <w:proofErr w:type="spellStart"/>
      <w:r w:rsidR="00BA7A3C" w:rsidRPr="00A9526E">
        <w:t>sàng</w:t>
      </w:r>
      <w:proofErr w:type="spellEnd"/>
      <w:r w:rsidR="00BA7A3C" w:rsidRPr="00A9526E">
        <w:t xml:space="preserve"> </w:t>
      </w:r>
      <w:proofErr w:type="spellStart"/>
      <w:r w:rsidR="00BA7A3C" w:rsidRPr="00A9526E">
        <w:t>với</w:t>
      </w:r>
      <w:proofErr w:type="spellEnd"/>
      <w:r w:rsidR="00BA7A3C" w:rsidRPr="00A9526E">
        <w:t xml:space="preserve"> </w:t>
      </w:r>
      <w:proofErr w:type="spellStart"/>
      <w:r w:rsidR="00BA7A3C" w:rsidRPr="00A9526E">
        <w:t>quy</w:t>
      </w:r>
      <w:proofErr w:type="spellEnd"/>
      <w:r w:rsidR="00BA7A3C" w:rsidRPr="00A9526E">
        <w:t xml:space="preserve"> </w:t>
      </w:r>
      <w:proofErr w:type="spellStart"/>
      <w:r w:rsidR="00BA7A3C" w:rsidRPr="00A9526E">
        <w:t>định</w:t>
      </w:r>
      <w:proofErr w:type="spellEnd"/>
      <w:r w:rsidR="00BA7A3C" w:rsidRPr="00A9526E">
        <w:t xml:space="preserve"> EUDR</w:t>
      </w:r>
      <w:bookmarkEnd w:id="47"/>
    </w:p>
    <w:p w14:paraId="36821BD8" w14:textId="32C3D9BB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Sau Trung Quốc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EU </w:t>
      </w:r>
      <w:proofErr w:type="spellStart"/>
      <w:r w:rsidRPr="00A9526E">
        <w:rPr>
          <w:rFonts w:ascii="Times New Roman" w:hAnsi="Times New Roman" w:cs="Times New Roman"/>
        </w:rPr>
        <w:t>đứng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</w:t>
      </w:r>
      <w:proofErr w:type="spellEnd"/>
      <w:r w:rsidRPr="00A9526E">
        <w:rPr>
          <w:rFonts w:ascii="Times New Roman" w:hAnsi="Times New Roman" w:cs="Times New Roman"/>
        </w:rPr>
        <w:t xml:space="preserve"> 3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Việt Nam, </w:t>
      </w:r>
      <w:proofErr w:type="spellStart"/>
      <w:r w:rsidRPr="00A9526E">
        <w:rPr>
          <w:rFonts w:ascii="Times New Roman" w:hAnsi="Times New Roman" w:cs="Times New Roman"/>
        </w:rPr>
        <w:t>kim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đạt</w:t>
      </w:r>
      <w:proofErr w:type="spellEnd"/>
      <w:r w:rsidRPr="00A9526E">
        <w:rPr>
          <w:rFonts w:ascii="Times New Roman" w:hAnsi="Times New Roman" w:cs="Times New Roman"/>
        </w:rPr>
        <w:t xml:space="preserve"> 469 </w:t>
      </w:r>
      <w:proofErr w:type="spellStart"/>
      <w:r w:rsidRPr="00A9526E">
        <w:rPr>
          <w:rFonts w:ascii="Times New Roman" w:hAnsi="Times New Roman" w:cs="Times New Roman"/>
        </w:rPr>
        <w:t>triệu</w:t>
      </w:r>
      <w:proofErr w:type="spellEnd"/>
      <w:r w:rsidRPr="00A9526E">
        <w:rPr>
          <w:rFonts w:ascii="Times New Roman" w:hAnsi="Times New Roman" w:cs="Times New Roman"/>
        </w:rPr>
        <w:t xml:space="preserve"> USD,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đương</w:t>
      </w:r>
      <w:proofErr w:type="spellEnd"/>
      <w:r w:rsidRPr="00A9526E">
        <w:rPr>
          <w:rFonts w:ascii="Times New Roman" w:hAnsi="Times New Roman" w:cs="Times New Roman"/>
        </w:rPr>
        <w:t xml:space="preserve"> 6,5% </w:t>
      </w:r>
      <w:proofErr w:type="spellStart"/>
      <w:r w:rsidRPr="00A9526E">
        <w:rPr>
          <w:rFonts w:ascii="Times New Roman" w:hAnsi="Times New Roman" w:cs="Times New Roman"/>
        </w:rPr>
        <w:t>tổng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2023. Tuy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tiềm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mua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lastRenderedPageBreak/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.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đặt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ty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viên</w:t>
      </w:r>
      <w:proofErr w:type="spellEnd"/>
      <w:r w:rsidRPr="00A9526E">
        <w:rPr>
          <w:rFonts w:ascii="Times New Roman" w:hAnsi="Times New Roman" w:cs="Times New Roman"/>
        </w:rPr>
        <w:t xml:space="preserve"> VRG. </w:t>
      </w:r>
      <w:proofErr w:type="spellStart"/>
      <w:r w:rsidRPr="00A9526E">
        <w:rPr>
          <w:rFonts w:ascii="Times New Roman" w:hAnsi="Times New Roman" w:cs="Times New Roman"/>
        </w:rPr>
        <w:t>Đây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mở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tốt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</w:p>
    <w:p w14:paraId="3872F2B4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5" w:history="1">
        <w:r w:rsidRPr="00A9526E">
          <w:rPr>
            <w:rStyle w:val="Hyperlink"/>
            <w:rFonts w:ascii="Times New Roman" w:hAnsi="Times New Roman" w:cs="Times New Roman"/>
          </w:rPr>
          <w:t>http://tapchicaosu.vn/2024/06/11/san-sang-voi-quy-dinh-eudr/</w:t>
        </w:r>
      </w:hyperlink>
    </w:p>
    <w:p w14:paraId="2CD5B6F0" w14:textId="1E84BB5E" w:rsidR="00BA7A3C" w:rsidRPr="00A9526E" w:rsidRDefault="00A9526E" w:rsidP="00BA7A3C">
      <w:pPr>
        <w:pStyle w:val="Heading3"/>
      </w:pPr>
      <w:bookmarkStart w:id="48" w:name="_Toc175674592"/>
      <w:r w:rsidRPr="00A9526E">
        <w:t>1</w:t>
      </w:r>
      <w:r w:rsidR="00BA7A3C" w:rsidRPr="00A9526E">
        <w:t xml:space="preserve">2. Cao </w:t>
      </w:r>
      <w:proofErr w:type="spellStart"/>
      <w:r w:rsidR="00BA7A3C" w:rsidRPr="00A9526E">
        <w:t>su</w:t>
      </w:r>
      <w:proofErr w:type="spellEnd"/>
      <w:r w:rsidR="00BA7A3C" w:rsidRPr="00A9526E">
        <w:t xml:space="preserve"> </w:t>
      </w:r>
      <w:proofErr w:type="spellStart"/>
      <w:r w:rsidR="00BA7A3C" w:rsidRPr="00A9526E">
        <w:t>tiểu</w:t>
      </w:r>
      <w:proofErr w:type="spellEnd"/>
      <w:r w:rsidR="00BA7A3C" w:rsidRPr="00A9526E">
        <w:t xml:space="preserve"> </w:t>
      </w:r>
      <w:proofErr w:type="spellStart"/>
      <w:r w:rsidR="00BA7A3C" w:rsidRPr="00A9526E">
        <w:t>điền</w:t>
      </w:r>
      <w:proofErr w:type="spellEnd"/>
      <w:r w:rsidR="00BA7A3C" w:rsidRPr="00A9526E">
        <w:t xml:space="preserve"> </w:t>
      </w:r>
      <w:proofErr w:type="spellStart"/>
      <w:r w:rsidR="00BA7A3C" w:rsidRPr="00A9526E">
        <w:t>trước</w:t>
      </w:r>
      <w:proofErr w:type="spellEnd"/>
      <w:r w:rsidR="00BA7A3C" w:rsidRPr="00A9526E">
        <w:t xml:space="preserve"> </w:t>
      </w:r>
      <w:proofErr w:type="spellStart"/>
      <w:r w:rsidR="00BA7A3C" w:rsidRPr="00A9526E">
        <w:t>quy</w:t>
      </w:r>
      <w:proofErr w:type="spellEnd"/>
      <w:r w:rsidR="00BA7A3C" w:rsidRPr="00A9526E">
        <w:t xml:space="preserve"> </w:t>
      </w:r>
      <w:proofErr w:type="spellStart"/>
      <w:r w:rsidR="00BA7A3C" w:rsidRPr="00A9526E">
        <w:t>định</w:t>
      </w:r>
      <w:proofErr w:type="spellEnd"/>
      <w:r w:rsidR="00BA7A3C" w:rsidRPr="00A9526E">
        <w:t xml:space="preserve"> </w:t>
      </w:r>
      <w:proofErr w:type="spellStart"/>
      <w:r w:rsidR="00BA7A3C" w:rsidRPr="00A9526E">
        <w:t>chống</w:t>
      </w:r>
      <w:proofErr w:type="spellEnd"/>
      <w:r w:rsidR="00BA7A3C" w:rsidRPr="00A9526E">
        <w:t xml:space="preserve"> </w:t>
      </w:r>
      <w:proofErr w:type="spellStart"/>
      <w:r w:rsidR="00BA7A3C" w:rsidRPr="00A9526E">
        <w:t>phá</w:t>
      </w:r>
      <w:proofErr w:type="spellEnd"/>
      <w:r w:rsidR="00BA7A3C" w:rsidRPr="00A9526E">
        <w:t xml:space="preserve"> </w:t>
      </w:r>
      <w:proofErr w:type="spellStart"/>
      <w:r w:rsidR="00BA7A3C" w:rsidRPr="00A9526E">
        <w:t>rừng</w:t>
      </w:r>
      <w:proofErr w:type="spellEnd"/>
      <w:r w:rsidR="00BA7A3C" w:rsidRPr="00A9526E">
        <w:t xml:space="preserve"> </w:t>
      </w:r>
      <w:proofErr w:type="spellStart"/>
      <w:r w:rsidR="00BA7A3C" w:rsidRPr="00A9526E">
        <w:t>của</w:t>
      </w:r>
      <w:proofErr w:type="spellEnd"/>
      <w:r w:rsidR="00BA7A3C" w:rsidRPr="00A9526E">
        <w:t xml:space="preserve"> Châu </w:t>
      </w:r>
      <w:proofErr w:type="spellStart"/>
      <w:r w:rsidR="00BA7A3C" w:rsidRPr="00A9526E">
        <w:t>Âu</w:t>
      </w:r>
      <w:bookmarkEnd w:id="48"/>
      <w:proofErr w:type="spellEnd"/>
    </w:p>
    <w:p w14:paraId="1DD7DCF9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Việt, song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khắt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khe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vững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, hay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gọi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EUDR, 7 </w:t>
      </w:r>
      <w:proofErr w:type="spellStart"/>
      <w:r w:rsidRPr="00A9526E">
        <w:rPr>
          <w:rFonts w:ascii="Times New Roman" w:hAnsi="Times New Roman" w:cs="Times New Roman"/>
        </w:rPr>
        <w:t>nhóm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Việt Nam,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Cao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2025 </w:t>
      </w:r>
      <w:proofErr w:type="spellStart"/>
      <w:r w:rsidRPr="00A9526E">
        <w:rPr>
          <w:rFonts w:ascii="Times New Roman" w:hAnsi="Times New Roman" w:cs="Times New Roman"/>
        </w:rPr>
        <w:t>nếu</w:t>
      </w:r>
      <w:proofErr w:type="spellEnd"/>
      <w:r w:rsidRPr="00A9526E">
        <w:rPr>
          <w:rFonts w:ascii="Times New Roman" w:hAnsi="Times New Roman" w:cs="Times New Roman"/>
        </w:rPr>
        <w:t xml:space="preserve"> vi </w:t>
      </w:r>
      <w:proofErr w:type="spellStart"/>
      <w:r w:rsidRPr="00A9526E">
        <w:rPr>
          <w:rFonts w:ascii="Times New Roman" w:hAnsi="Times New Roman" w:cs="Times New Roman"/>
        </w:rPr>
        <w:t>phạm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gặp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khăn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phía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vốn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chiếm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trên</w:t>
      </w:r>
      <w:proofErr w:type="spellEnd"/>
      <w:r w:rsidRPr="00A9526E">
        <w:rPr>
          <w:rFonts w:ascii="Times New Roman" w:hAnsi="Times New Roman" w:cs="Times New Roman"/>
        </w:rPr>
        <w:t xml:space="preserve"> 50% </w:t>
      </w:r>
      <w:proofErr w:type="spellStart"/>
      <w:r w:rsidRPr="00A9526E">
        <w:rPr>
          <w:rFonts w:ascii="Times New Roman" w:hAnsi="Times New Roman" w:cs="Times New Roman"/>
        </w:rPr>
        <w:t>tổng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7D44F061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6" w:history="1">
        <w:r w:rsidRPr="00A9526E">
          <w:rPr>
            <w:rStyle w:val="Hyperlink"/>
            <w:rFonts w:ascii="Times New Roman" w:hAnsi="Times New Roman" w:cs="Times New Roman"/>
          </w:rPr>
          <w:t>https://baomoi.com/cao-su-tieu-dien-truoc-quy-dinh-chong-pha-rung-cua-chau-au-c49958865.epi</w:t>
        </w:r>
      </w:hyperlink>
    </w:p>
    <w:p w14:paraId="58C6B4B8" w14:textId="6514D638" w:rsidR="00BA7A3C" w:rsidRPr="00A9526E" w:rsidRDefault="00A9526E" w:rsidP="00BA7A3C">
      <w:pPr>
        <w:pStyle w:val="Heading3"/>
      </w:pPr>
      <w:bookmarkStart w:id="49" w:name="_Toc175674593"/>
      <w:r w:rsidRPr="00A9526E">
        <w:t>1</w:t>
      </w:r>
      <w:r w:rsidR="00BA7A3C" w:rsidRPr="00A9526E">
        <w:t xml:space="preserve">3. Quy </w:t>
      </w:r>
      <w:proofErr w:type="spellStart"/>
      <w:r w:rsidR="00BA7A3C" w:rsidRPr="00A9526E">
        <w:t>định</w:t>
      </w:r>
      <w:proofErr w:type="spellEnd"/>
      <w:r w:rsidR="00BA7A3C" w:rsidRPr="00A9526E">
        <w:t xml:space="preserve"> </w:t>
      </w:r>
      <w:proofErr w:type="spellStart"/>
      <w:r w:rsidR="00BA7A3C" w:rsidRPr="00A9526E">
        <w:t>về</w:t>
      </w:r>
      <w:proofErr w:type="spellEnd"/>
      <w:r w:rsidR="00BA7A3C" w:rsidRPr="00A9526E">
        <w:t xml:space="preserve"> </w:t>
      </w:r>
      <w:proofErr w:type="spellStart"/>
      <w:r w:rsidR="00BA7A3C" w:rsidRPr="00A9526E">
        <w:t>chống</w:t>
      </w:r>
      <w:proofErr w:type="spellEnd"/>
      <w:r w:rsidR="00BA7A3C" w:rsidRPr="00A9526E">
        <w:t xml:space="preserve"> </w:t>
      </w:r>
      <w:proofErr w:type="spellStart"/>
      <w:r w:rsidR="00BA7A3C" w:rsidRPr="00A9526E">
        <w:t>phá</w:t>
      </w:r>
      <w:proofErr w:type="spellEnd"/>
      <w:r w:rsidR="00BA7A3C" w:rsidRPr="00A9526E">
        <w:t xml:space="preserve"> </w:t>
      </w:r>
      <w:proofErr w:type="spellStart"/>
      <w:r w:rsidR="00BA7A3C" w:rsidRPr="00A9526E">
        <w:t>rừng</w:t>
      </w:r>
      <w:proofErr w:type="spellEnd"/>
      <w:r w:rsidR="00BA7A3C" w:rsidRPr="00A9526E">
        <w:t xml:space="preserve"> </w:t>
      </w:r>
      <w:proofErr w:type="spellStart"/>
      <w:r w:rsidR="00BA7A3C" w:rsidRPr="00A9526E">
        <w:t>của</w:t>
      </w:r>
      <w:proofErr w:type="spellEnd"/>
      <w:r w:rsidR="00BA7A3C" w:rsidRPr="00A9526E">
        <w:t xml:space="preserve"> EU: </w:t>
      </w:r>
      <w:proofErr w:type="spellStart"/>
      <w:r w:rsidR="00BA7A3C" w:rsidRPr="00A9526E">
        <w:t>nhiều</w:t>
      </w:r>
      <w:proofErr w:type="spellEnd"/>
      <w:r w:rsidR="00BA7A3C" w:rsidRPr="00A9526E">
        <w:t xml:space="preserve"> </w:t>
      </w:r>
      <w:proofErr w:type="spellStart"/>
      <w:r w:rsidR="00BA7A3C" w:rsidRPr="00A9526E">
        <w:t>cuộc</w:t>
      </w:r>
      <w:proofErr w:type="spellEnd"/>
      <w:r w:rsidR="00BA7A3C" w:rsidRPr="00A9526E">
        <w:t xml:space="preserve"> </w:t>
      </w:r>
      <w:proofErr w:type="spellStart"/>
      <w:r w:rsidR="00BA7A3C" w:rsidRPr="00A9526E">
        <w:t>thảo</w:t>
      </w:r>
      <w:proofErr w:type="spellEnd"/>
      <w:r w:rsidR="00BA7A3C" w:rsidRPr="00A9526E">
        <w:t xml:space="preserve"> </w:t>
      </w:r>
      <w:proofErr w:type="spellStart"/>
      <w:r w:rsidR="00BA7A3C" w:rsidRPr="00A9526E">
        <w:t>luận</w:t>
      </w:r>
      <w:proofErr w:type="spellEnd"/>
      <w:r w:rsidR="00BA7A3C" w:rsidRPr="00A9526E">
        <w:t xml:space="preserve"> </w:t>
      </w:r>
      <w:proofErr w:type="spellStart"/>
      <w:r w:rsidR="00BA7A3C" w:rsidRPr="00A9526E">
        <w:t>nhưng</w:t>
      </w:r>
      <w:proofErr w:type="spellEnd"/>
      <w:r w:rsidR="00BA7A3C" w:rsidRPr="00A9526E">
        <w:t xml:space="preserve"> </w:t>
      </w:r>
      <w:proofErr w:type="spellStart"/>
      <w:r w:rsidR="00BA7A3C" w:rsidRPr="00A9526E">
        <w:t>khó</w:t>
      </w:r>
      <w:proofErr w:type="spellEnd"/>
      <w:r w:rsidR="00BA7A3C" w:rsidRPr="00A9526E">
        <w:t xml:space="preserve"> </w:t>
      </w:r>
      <w:proofErr w:type="spellStart"/>
      <w:r w:rsidR="00BA7A3C" w:rsidRPr="00A9526E">
        <w:t>thực</w:t>
      </w:r>
      <w:proofErr w:type="spellEnd"/>
      <w:r w:rsidR="00BA7A3C" w:rsidRPr="00A9526E">
        <w:t xml:space="preserve"> </w:t>
      </w:r>
      <w:proofErr w:type="spellStart"/>
      <w:r w:rsidR="00BA7A3C" w:rsidRPr="00A9526E">
        <w:t>thi</w:t>
      </w:r>
      <w:bookmarkEnd w:id="49"/>
      <w:proofErr w:type="spellEnd"/>
    </w:p>
    <w:p w14:paraId="5A0FDDDE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 (EUDR)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vừa</w:t>
      </w:r>
      <w:proofErr w:type="spellEnd"/>
      <w:r w:rsidRPr="00A9526E">
        <w:rPr>
          <w:rFonts w:ascii="Times New Roman" w:hAnsi="Times New Roman" w:cs="Times New Roman"/>
        </w:rPr>
        <w:t xml:space="preserve"> (SMEs). Tuy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còn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hồ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Hướng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vẫn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chưa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thiện</w:t>
      </w:r>
      <w:proofErr w:type="spellEnd"/>
      <w:r w:rsidRPr="00A9526E">
        <w:rPr>
          <w:rFonts w:ascii="Times New Roman" w:hAnsi="Times New Roman" w:cs="Times New Roman"/>
        </w:rPr>
        <w:t xml:space="preserve">;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,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vi </w:t>
      </w:r>
      <w:proofErr w:type="spellStart"/>
      <w:r w:rsidRPr="00A9526E">
        <w:rPr>
          <w:rFonts w:ascii="Times New Roman" w:hAnsi="Times New Roman" w:cs="Times New Roman"/>
        </w:rPr>
        <w:t>mô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SMEs,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EUDR; </w:t>
      </w:r>
      <w:proofErr w:type="spellStart"/>
      <w:r w:rsidRPr="00A9526E">
        <w:rPr>
          <w:rFonts w:ascii="Times New Roman" w:hAnsi="Times New Roman" w:cs="Times New Roman"/>
        </w:rPr>
        <w:t>thiếu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dữ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(</w:t>
      </w:r>
      <w:proofErr w:type="spellStart"/>
      <w:r w:rsidRPr="00A9526E">
        <w:rPr>
          <w:rFonts w:ascii="Times New Roman" w:hAnsi="Times New Roman" w:cs="Times New Roman"/>
        </w:rPr>
        <w:t>ví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đồ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đồ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giấy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tờ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);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phương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người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trò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(</w:t>
      </w:r>
      <w:proofErr w:type="spellStart"/>
      <w:r w:rsidRPr="00A9526E">
        <w:rPr>
          <w:rFonts w:ascii="Times New Roman" w:hAnsi="Times New Roman" w:cs="Times New Roman"/>
        </w:rPr>
        <w:t>ví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đồ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giấy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tờ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)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hoặc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vì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họ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(</w:t>
      </w:r>
      <w:proofErr w:type="spellStart"/>
      <w:r w:rsidRPr="00A9526E">
        <w:rPr>
          <w:rFonts w:ascii="Times New Roman" w:hAnsi="Times New Roman" w:cs="Times New Roman"/>
        </w:rPr>
        <w:t>ví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proofErr w:type="spellStart"/>
      <w:r w:rsidRPr="00A9526E">
        <w:rPr>
          <w:rFonts w:ascii="Times New Roman" w:hAnsi="Times New Roman" w:cs="Times New Roman"/>
        </w:rPr>
        <w:t>bản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đồ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giấy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tờ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đất</w:t>
      </w:r>
      <w:proofErr w:type="spellEnd"/>
      <w:r w:rsidRPr="00A9526E">
        <w:rPr>
          <w:rFonts w:ascii="Times New Roman" w:hAnsi="Times New Roman" w:cs="Times New Roman"/>
        </w:rPr>
        <w:t xml:space="preserve">) </w:t>
      </w:r>
      <w:proofErr w:type="spellStart"/>
      <w:r w:rsidRPr="00A9526E">
        <w:rPr>
          <w:rFonts w:ascii="Times New Roman" w:hAnsi="Times New Roman" w:cs="Times New Roman"/>
        </w:rPr>
        <w:t>vượt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họ</w:t>
      </w:r>
      <w:proofErr w:type="spellEnd"/>
      <w:r w:rsidRPr="00A9526E">
        <w:rPr>
          <w:rFonts w:ascii="Times New Roman" w:hAnsi="Times New Roman" w:cs="Times New Roman"/>
        </w:rPr>
        <w:t xml:space="preserve">;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muốn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tuân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thủ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gì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hoặc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đúng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2DBF847C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>: https://mkresourcesgovernance.org/2024/07/04/quy-dinh-ve-chong-pha-rung-cua-eu-nhieu-cuoc-thao-luan-nhung-kho-thuc-thi/</w:t>
      </w:r>
    </w:p>
    <w:p w14:paraId="274A6609" w14:textId="6B6B10B6" w:rsidR="00BA7A3C" w:rsidRPr="00A9526E" w:rsidRDefault="00A9526E" w:rsidP="00BA7A3C">
      <w:pPr>
        <w:pStyle w:val="Heading3"/>
      </w:pPr>
      <w:bookmarkStart w:id="50" w:name="_Toc175674594"/>
      <w:r w:rsidRPr="00A9526E">
        <w:t>1</w:t>
      </w:r>
      <w:r w:rsidR="00BA7A3C" w:rsidRPr="00A9526E">
        <w:t xml:space="preserve">4. Cao </w:t>
      </w:r>
      <w:proofErr w:type="spellStart"/>
      <w:r w:rsidR="00BA7A3C" w:rsidRPr="00A9526E">
        <w:t>su</w:t>
      </w:r>
      <w:proofErr w:type="spellEnd"/>
      <w:r w:rsidR="00BA7A3C" w:rsidRPr="00A9526E">
        <w:t xml:space="preserve"> </w:t>
      </w:r>
      <w:proofErr w:type="spellStart"/>
      <w:r w:rsidR="00BA7A3C" w:rsidRPr="00A9526E">
        <w:t>đẩy</w:t>
      </w:r>
      <w:proofErr w:type="spellEnd"/>
      <w:r w:rsidR="00BA7A3C" w:rsidRPr="00A9526E">
        <w:t xml:space="preserve"> </w:t>
      </w:r>
      <w:proofErr w:type="spellStart"/>
      <w:r w:rsidR="00BA7A3C" w:rsidRPr="00A9526E">
        <w:t>cánh</w:t>
      </w:r>
      <w:proofErr w:type="spellEnd"/>
      <w:r w:rsidR="00BA7A3C" w:rsidRPr="00A9526E">
        <w:t xml:space="preserve"> </w:t>
      </w:r>
      <w:proofErr w:type="spellStart"/>
      <w:r w:rsidR="00BA7A3C" w:rsidRPr="00A9526E">
        <w:t>cửa</w:t>
      </w:r>
      <w:proofErr w:type="spellEnd"/>
      <w:r w:rsidR="00BA7A3C" w:rsidRPr="00A9526E">
        <w:t xml:space="preserve"> EUDR</w:t>
      </w:r>
      <w:bookmarkEnd w:id="50"/>
    </w:p>
    <w:p w14:paraId="6C392AB4" w14:textId="056D0551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Casumina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lốp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giao</w:t>
      </w:r>
      <w:proofErr w:type="spellEnd"/>
      <w:r w:rsidRPr="00A9526E">
        <w:rPr>
          <w:rFonts w:ascii="Times New Roman" w:hAnsi="Times New Roman" w:cs="Times New Roman"/>
        </w:rPr>
        <w:t xml:space="preserve"> sang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Đức,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dụng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nguyên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Nhưng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bây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giờ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Casumina</w:t>
      </w:r>
      <w:proofErr w:type="spellEnd"/>
      <w:r w:rsidRPr="00A9526E">
        <w:rPr>
          <w:rFonts w:ascii="Times New Roman" w:hAnsi="Times New Roman" w:cs="Times New Roman"/>
        </w:rPr>
        <w:t xml:space="preserve"> lo </w:t>
      </w:r>
      <w:proofErr w:type="spellStart"/>
      <w:r w:rsidRPr="00A9526E">
        <w:rPr>
          <w:rFonts w:ascii="Times New Roman" w:hAnsi="Times New Roman" w:cs="Times New Roman"/>
        </w:rPr>
        <w:t>ngại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rằng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nếu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tháng</w:t>
      </w:r>
      <w:proofErr w:type="spellEnd"/>
      <w:r w:rsidRPr="00A9526E">
        <w:rPr>
          <w:rFonts w:ascii="Times New Roman" w:hAnsi="Times New Roman" w:cs="Times New Roman"/>
        </w:rPr>
        <w:t xml:space="preserve"> 12 </w:t>
      </w:r>
      <w:proofErr w:type="spellStart"/>
      <w:r w:rsidRPr="00A9526E">
        <w:rPr>
          <w:rFonts w:ascii="Times New Roman" w:hAnsi="Times New Roman" w:cs="Times New Roman"/>
        </w:rPr>
        <w:t>tới</w:t>
      </w:r>
      <w:proofErr w:type="spellEnd"/>
      <w:r w:rsidRPr="00A9526E">
        <w:rPr>
          <w:rFonts w:ascii="Times New Roman" w:hAnsi="Times New Roman" w:cs="Times New Roman"/>
        </w:rPr>
        <w:t xml:space="preserve">, Công ty </w:t>
      </w:r>
      <w:proofErr w:type="spellStart"/>
      <w:r w:rsidRPr="00A9526E">
        <w:rPr>
          <w:rFonts w:ascii="Times New Roman" w:hAnsi="Times New Roman" w:cs="Times New Roman"/>
        </w:rPr>
        <w:t>sẽ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khẩu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mua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quay sang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khác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mua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khắt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khe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thấy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thi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Casumina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lốp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thể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hưởng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EU. </w:t>
      </w:r>
      <w:proofErr w:type="spellStart"/>
      <w:r w:rsidRPr="00A9526E">
        <w:rPr>
          <w:rFonts w:ascii="Times New Roman" w:hAnsi="Times New Roman" w:cs="Times New Roman"/>
        </w:rPr>
        <w:t>Dữ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Future Market Insights </w:t>
      </w:r>
      <w:proofErr w:type="spellStart"/>
      <w:r w:rsidRPr="00A9526E">
        <w:rPr>
          <w:rFonts w:ascii="Times New Roman" w:hAnsi="Times New Roman" w:cs="Times New Roman"/>
        </w:rPr>
        <w:t>ghi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nhu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lốp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xe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10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tới</w:t>
      </w:r>
      <w:proofErr w:type="spellEnd"/>
      <w:r w:rsidRPr="00A9526E">
        <w:rPr>
          <w:rFonts w:ascii="Times New Roman" w:hAnsi="Times New Roman" w:cs="Times New Roman"/>
        </w:rPr>
        <w:t xml:space="preserve"> (2023-2033),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trưởng</w:t>
      </w:r>
      <w:proofErr w:type="spellEnd"/>
      <w:r w:rsidRPr="00A9526E">
        <w:rPr>
          <w:rFonts w:ascii="Times New Roman" w:hAnsi="Times New Roman" w:cs="Times New Roman"/>
        </w:rPr>
        <w:t xml:space="preserve"> CAGR </w:t>
      </w:r>
      <w:proofErr w:type="spellStart"/>
      <w:r w:rsidRPr="00A9526E">
        <w:rPr>
          <w:rFonts w:ascii="Times New Roman" w:hAnsi="Times New Roman" w:cs="Times New Roman"/>
        </w:rPr>
        <w:t>lên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tới</w:t>
      </w:r>
      <w:proofErr w:type="spellEnd"/>
      <w:r w:rsidRPr="00A9526E">
        <w:rPr>
          <w:rFonts w:ascii="Times New Roman" w:hAnsi="Times New Roman" w:cs="Times New Roman"/>
        </w:rPr>
        <w:t xml:space="preserve"> 4,8%, </w:t>
      </w:r>
      <w:proofErr w:type="spellStart"/>
      <w:r w:rsidRPr="00A9526E">
        <w:rPr>
          <w:rFonts w:ascii="Times New Roman" w:hAnsi="Times New Roman" w:cs="Times New Roman"/>
        </w:rPr>
        <w:t>thúc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đẩy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vượt</w:t>
      </w:r>
      <w:proofErr w:type="spellEnd"/>
      <w:r w:rsidRPr="00A9526E">
        <w:rPr>
          <w:rFonts w:ascii="Times New Roman" w:hAnsi="Times New Roman" w:cs="Times New Roman"/>
        </w:rPr>
        <w:t xml:space="preserve"> qua </w:t>
      </w:r>
      <w:proofErr w:type="spellStart"/>
      <w:r w:rsidRPr="00A9526E">
        <w:rPr>
          <w:rFonts w:ascii="Times New Roman" w:hAnsi="Times New Roman" w:cs="Times New Roman"/>
        </w:rPr>
        <w:t>mức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108,7 </w:t>
      </w:r>
      <w:proofErr w:type="spellStart"/>
      <w:r w:rsidRPr="00A9526E">
        <w:rPr>
          <w:rFonts w:ascii="Times New Roman" w:hAnsi="Times New Roman" w:cs="Times New Roman"/>
        </w:rPr>
        <w:t>tỉ</w:t>
      </w:r>
      <w:proofErr w:type="spellEnd"/>
      <w:r w:rsidRPr="00A9526E">
        <w:rPr>
          <w:rFonts w:ascii="Times New Roman" w:hAnsi="Times New Roman" w:cs="Times New Roman"/>
        </w:rPr>
        <w:t xml:space="preserve"> USD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năm</w:t>
      </w:r>
      <w:proofErr w:type="spellEnd"/>
      <w:r w:rsidRPr="00A9526E">
        <w:rPr>
          <w:rFonts w:ascii="Times New Roman" w:hAnsi="Times New Roman" w:cs="Times New Roman"/>
        </w:rPr>
        <w:t xml:space="preserve"> 2033.</w:t>
      </w:r>
    </w:p>
    <w:p w14:paraId="6780AA9F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7" w:history="1">
        <w:r w:rsidRPr="00A9526E">
          <w:rPr>
            <w:rStyle w:val="Hyperlink"/>
            <w:rFonts w:ascii="Times New Roman" w:hAnsi="Times New Roman" w:cs="Times New Roman"/>
          </w:rPr>
          <w:t>https://stockbiz.vn/tin-tuc/cao-su-day-canh-cua-eudr/26934022</w:t>
        </w:r>
      </w:hyperlink>
    </w:p>
    <w:p w14:paraId="0CD173AE" w14:textId="7BA99D2C" w:rsidR="00BA7A3C" w:rsidRPr="00A9526E" w:rsidRDefault="00A9526E" w:rsidP="00BA7A3C">
      <w:pPr>
        <w:pStyle w:val="Heading3"/>
      </w:pPr>
      <w:bookmarkStart w:id="51" w:name="_Toc175674595"/>
      <w:r w:rsidRPr="00A9526E">
        <w:t>15</w:t>
      </w:r>
      <w:r w:rsidR="00BA7A3C" w:rsidRPr="00A9526E">
        <w:t xml:space="preserve">. </w:t>
      </w:r>
      <w:proofErr w:type="spellStart"/>
      <w:r w:rsidR="00BA7A3C" w:rsidRPr="00A9526E">
        <w:t>Cái</w:t>
      </w:r>
      <w:proofErr w:type="spellEnd"/>
      <w:r w:rsidR="00BA7A3C" w:rsidRPr="00A9526E">
        <w:t xml:space="preserve"> </w:t>
      </w:r>
      <w:proofErr w:type="spellStart"/>
      <w:r w:rsidR="00BA7A3C" w:rsidRPr="00A9526E">
        <w:t>giá</w:t>
      </w:r>
      <w:proofErr w:type="spellEnd"/>
      <w:r w:rsidR="00BA7A3C" w:rsidRPr="00A9526E">
        <w:t xml:space="preserve"> </w:t>
      </w:r>
      <w:proofErr w:type="spellStart"/>
      <w:r w:rsidR="00BA7A3C" w:rsidRPr="00A9526E">
        <w:t>của</w:t>
      </w:r>
      <w:proofErr w:type="spellEnd"/>
      <w:r w:rsidR="00BA7A3C" w:rsidRPr="00A9526E">
        <w:t xml:space="preserve"> Cao </w:t>
      </w:r>
      <w:proofErr w:type="spellStart"/>
      <w:r w:rsidR="00BA7A3C" w:rsidRPr="00A9526E">
        <w:t>su</w:t>
      </w:r>
      <w:proofErr w:type="spellEnd"/>
      <w:r w:rsidR="00BA7A3C" w:rsidRPr="00A9526E">
        <w:t xml:space="preserve"> </w:t>
      </w:r>
      <w:proofErr w:type="spellStart"/>
      <w:r w:rsidR="00BA7A3C" w:rsidRPr="00A9526E">
        <w:t>tiểu</w:t>
      </w:r>
      <w:proofErr w:type="spellEnd"/>
      <w:r w:rsidR="00BA7A3C" w:rsidRPr="00A9526E">
        <w:t xml:space="preserve"> </w:t>
      </w:r>
      <w:proofErr w:type="spellStart"/>
      <w:r w:rsidR="00BA7A3C" w:rsidRPr="00A9526E">
        <w:t>điền</w:t>
      </w:r>
      <w:bookmarkEnd w:id="51"/>
      <w:proofErr w:type="spellEnd"/>
    </w:p>
    <w:p w14:paraId="5A4F9182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lastRenderedPageBreak/>
        <w:t xml:space="preserve">Cao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chiếm</w:t>
      </w:r>
      <w:proofErr w:type="spellEnd"/>
      <w:r w:rsidRPr="00A9526E">
        <w:rPr>
          <w:rFonts w:ascii="Times New Roman" w:hAnsi="Times New Roman" w:cs="Times New Roman"/>
        </w:rPr>
        <w:t xml:space="preserve"> 85%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lượng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đang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mặt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loại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khỏi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do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(EUDR)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từ</w:t>
      </w:r>
      <w:proofErr w:type="spellEnd"/>
      <w:r w:rsidRPr="00A9526E">
        <w:rPr>
          <w:rFonts w:ascii="Times New Roman" w:hAnsi="Times New Roman" w:cs="Times New Roman"/>
        </w:rPr>
        <w:t xml:space="preserve"> 30/12/2024. Quy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phẩm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Đông Nam Á, </w:t>
      </w:r>
      <w:proofErr w:type="spellStart"/>
      <w:r w:rsidRPr="00A9526E">
        <w:rPr>
          <w:rFonts w:ascii="Times New Roman" w:hAnsi="Times New Roman" w:cs="Times New Roman"/>
        </w:rPr>
        <w:t>nơi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hơn</w:t>
      </w:r>
      <w:proofErr w:type="spellEnd"/>
      <w:r w:rsidRPr="00A9526E">
        <w:rPr>
          <w:rFonts w:ascii="Times New Roman" w:hAnsi="Times New Roman" w:cs="Times New Roman"/>
        </w:rPr>
        <w:t xml:space="preserve"> 90%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tự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nhiên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phải</w:t>
      </w:r>
      <w:proofErr w:type="spellEnd"/>
      <w:r w:rsidRPr="00A9526E">
        <w:rPr>
          <w:rFonts w:ascii="Times New Roman" w:hAnsi="Times New Roman" w:cs="Times New Roman"/>
        </w:rPr>
        <w:t xml:space="preserve"> lo </w:t>
      </w:r>
      <w:proofErr w:type="spellStart"/>
      <w:r w:rsidRPr="00A9526E">
        <w:rPr>
          <w:rFonts w:ascii="Times New Roman" w:hAnsi="Times New Roman" w:cs="Times New Roman"/>
        </w:rPr>
        <w:t>lắng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trường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300 </w:t>
      </w:r>
      <w:proofErr w:type="spellStart"/>
      <w:r w:rsidRPr="00A9526E">
        <w:rPr>
          <w:rFonts w:ascii="Times New Roman" w:hAnsi="Times New Roman" w:cs="Times New Roman"/>
        </w:rPr>
        <w:t>tỷ</w:t>
      </w:r>
      <w:proofErr w:type="spellEnd"/>
      <w:r w:rsidRPr="00A9526E">
        <w:rPr>
          <w:rFonts w:ascii="Times New Roman" w:hAnsi="Times New Roman" w:cs="Times New Roman"/>
        </w:rPr>
        <w:t xml:space="preserve"> USD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40 </w:t>
      </w:r>
      <w:proofErr w:type="spellStart"/>
      <w:r w:rsidRPr="00A9526E">
        <w:rPr>
          <w:rFonts w:ascii="Times New Roman" w:hAnsi="Times New Roman" w:cs="Times New Roman"/>
        </w:rPr>
        <w:t>triệu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người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tham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nguồn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. Cao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đóng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trò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tỷ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lệ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chiếm</w:t>
      </w:r>
      <w:proofErr w:type="spellEnd"/>
      <w:r w:rsidRPr="00A9526E">
        <w:rPr>
          <w:rFonts w:ascii="Times New Roman" w:hAnsi="Times New Roman" w:cs="Times New Roman"/>
        </w:rPr>
        <w:t xml:space="preserve"> 90%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toàn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chuỗi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xuất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Điều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lớn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cao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tiểu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điền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thuộc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nước</w:t>
      </w:r>
      <w:proofErr w:type="spellEnd"/>
      <w:r w:rsidRPr="00A9526E">
        <w:rPr>
          <w:rFonts w:ascii="Times New Roman" w:hAnsi="Times New Roman" w:cs="Times New Roman"/>
        </w:rPr>
        <w:t xml:space="preserve"> Đông Nam Á </w:t>
      </w:r>
      <w:proofErr w:type="spellStart"/>
      <w:r w:rsidRPr="00A9526E">
        <w:rPr>
          <w:rFonts w:ascii="Times New Roman" w:hAnsi="Times New Roman" w:cs="Times New Roman"/>
        </w:rPr>
        <w:t>như</w:t>
      </w:r>
      <w:proofErr w:type="spellEnd"/>
      <w:r w:rsidRPr="00A9526E">
        <w:rPr>
          <w:rFonts w:ascii="Times New Roman" w:hAnsi="Times New Roman" w:cs="Times New Roman"/>
        </w:rPr>
        <w:t xml:space="preserve"> Thái Lan, Indonesia, Malaysia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Việt Nam.</w:t>
      </w:r>
    </w:p>
    <w:p w14:paraId="7CB7CAF3" w14:textId="0997B720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8" w:history="1">
        <w:r w:rsidRPr="00A9526E">
          <w:rPr>
            <w:rStyle w:val="Hyperlink"/>
            <w:rFonts w:ascii="Times New Roman" w:hAnsi="Times New Roman" w:cs="Times New Roman"/>
          </w:rPr>
          <w:t>https://tiasang.com.vn/dien-dan/cai-gia-cua-cao-su-tieu-dien/</w:t>
        </w:r>
      </w:hyperlink>
    </w:p>
    <w:p w14:paraId="66031DFF" w14:textId="2C408C4F" w:rsidR="004D75A3" w:rsidRPr="00A9526E" w:rsidRDefault="004D75A3" w:rsidP="004D75A3">
      <w:pPr>
        <w:pStyle w:val="Heading1"/>
        <w:rPr>
          <w:rFonts w:cs="Times New Roman"/>
          <w:szCs w:val="24"/>
        </w:rPr>
      </w:pPr>
      <w:bookmarkStart w:id="52" w:name="_Toc175674596"/>
      <w:r w:rsidRPr="00A9526E">
        <w:rPr>
          <w:rFonts w:cs="Times New Roman"/>
          <w:szCs w:val="24"/>
        </w:rPr>
        <w:t>PHẦN III. CÁC SỰ KIỆN</w:t>
      </w:r>
      <w:bookmarkEnd w:id="52"/>
    </w:p>
    <w:p w14:paraId="730A8C6E" w14:textId="0839761B" w:rsidR="004D75A3" w:rsidRPr="00A9526E" w:rsidRDefault="004D75A3" w:rsidP="004D75A3">
      <w:pPr>
        <w:pStyle w:val="Heading2"/>
      </w:pPr>
      <w:bookmarkStart w:id="53" w:name="_Toc175674597"/>
      <w:r w:rsidRPr="00A9526E">
        <w:t xml:space="preserve">3.1. </w:t>
      </w:r>
      <w:proofErr w:type="spellStart"/>
      <w:r w:rsidRPr="00A9526E">
        <w:t>Sự</w:t>
      </w:r>
      <w:proofErr w:type="spellEnd"/>
      <w:r w:rsidRPr="00A9526E">
        <w:t xml:space="preserve"> </w:t>
      </w:r>
      <w:proofErr w:type="spellStart"/>
      <w:r w:rsidRPr="00A9526E">
        <w:t>kiện</w:t>
      </w:r>
      <w:proofErr w:type="spellEnd"/>
      <w:r w:rsidRPr="00A9526E">
        <w:t xml:space="preserve"> </w:t>
      </w:r>
      <w:proofErr w:type="spellStart"/>
      <w:r w:rsidRPr="00A9526E">
        <w:t>trong</w:t>
      </w:r>
      <w:proofErr w:type="spellEnd"/>
      <w:r w:rsidRPr="00A9526E">
        <w:t xml:space="preserve"> </w:t>
      </w:r>
      <w:proofErr w:type="spellStart"/>
      <w:r w:rsidRPr="00A9526E">
        <w:t>tuần</w:t>
      </w:r>
      <w:bookmarkEnd w:id="53"/>
      <w:proofErr w:type="spellEnd"/>
    </w:p>
    <w:p w14:paraId="75D35A00" w14:textId="77777777" w:rsidR="00BA7A3C" w:rsidRPr="00A9526E" w:rsidRDefault="00BA7A3C" w:rsidP="00BA7A3C">
      <w:pPr>
        <w:pStyle w:val="Heading3"/>
      </w:pPr>
      <w:bookmarkStart w:id="54" w:name="_Toc175674598"/>
      <w:r w:rsidRPr="00A9526E">
        <w:t xml:space="preserve">3. </w:t>
      </w:r>
      <w:proofErr w:type="spellStart"/>
      <w:r w:rsidRPr="00A9526E">
        <w:t>Toạ</w:t>
      </w:r>
      <w:proofErr w:type="spellEnd"/>
      <w:r w:rsidRPr="00A9526E">
        <w:t xml:space="preserve"> </w:t>
      </w:r>
      <w:proofErr w:type="spellStart"/>
      <w:r w:rsidRPr="00A9526E">
        <w:t>đàm</w:t>
      </w:r>
      <w:proofErr w:type="spellEnd"/>
      <w:r w:rsidRPr="00A9526E">
        <w:t xml:space="preserve">: </w:t>
      </w:r>
      <w:proofErr w:type="spellStart"/>
      <w:r w:rsidRPr="00A9526E">
        <w:t>Thực</w:t>
      </w:r>
      <w:proofErr w:type="spellEnd"/>
      <w:r w:rsidRPr="00A9526E">
        <w:t xml:space="preserve"> </w:t>
      </w:r>
      <w:proofErr w:type="spellStart"/>
      <w:r w:rsidRPr="00A9526E">
        <w:t>trạng</w:t>
      </w:r>
      <w:proofErr w:type="spellEnd"/>
      <w:r w:rsidRPr="00A9526E">
        <w:t xml:space="preserve"> </w:t>
      </w:r>
      <w:proofErr w:type="spellStart"/>
      <w:r w:rsidRPr="00A9526E">
        <w:t>và</w:t>
      </w:r>
      <w:proofErr w:type="spellEnd"/>
      <w:r w:rsidRPr="00A9526E">
        <w:t xml:space="preserve"> </w:t>
      </w:r>
      <w:proofErr w:type="spellStart"/>
      <w:r w:rsidRPr="00A9526E">
        <w:t>giải</w:t>
      </w:r>
      <w:proofErr w:type="spellEnd"/>
      <w:r w:rsidRPr="00A9526E">
        <w:t xml:space="preserve"> </w:t>
      </w:r>
      <w:proofErr w:type="spellStart"/>
      <w:r w:rsidRPr="00A9526E">
        <w:t>pháp</w:t>
      </w:r>
      <w:proofErr w:type="spellEnd"/>
      <w:r w:rsidRPr="00A9526E">
        <w:t xml:space="preserve"> </w:t>
      </w:r>
      <w:proofErr w:type="spellStart"/>
      <w:r w:rsidRPr="00A9526E">
        <w:t>cho</w:t>
      </w:r>
      <w:proofErr w:type="spellEnd"/>
      <w:r w:rsidRPr="00A9526E">
        <w:t xml:space="preserve"> </w:t>
      </w:r>
      <w:proofErr w:type="spellStart"/>
      <w:r w:rsidRPr="00A9526E">
        <w:t>một</w:t>
      </w:r>
      <w:proofErr w:type="spellEnd"/>
      <w:r w:rsidRPr="00A9526E">
        <w:t xml:space="preserve"> </w:t>
      </w:r>
      <w:proofErr w:type="spellStart"/>
      <w:r w:rsidRPr="00A9526E">
        <w:t>số</w:t>
      </w:r>
      <w:proofErr w:type="spellEnd"/>
      <w:r w:rsidRPr="00A9526E">
        <w:t xml:space="preserve"> </w:t>
      </w:r>
      <w:proofErr w:type="spellStart"/>
      <w:r w:rsidRPr="00A9526E">
        <w:t>vấn</w:t>
      </w:r>
      <w:proofErr w:type="spellEnd"/>
      <w:r w:rsidRPr="00A9526E">
        <w:t xml:space="preserve"> </w:t>
      </w:r>
      <w:proofErr w:type="spellStart"/>
      <w:r w:rsidRPr="00A9526E">
        <w:t>đề</w:t>
      </w:r>
      <w:proofErr w:type="spellEnd"/>
      <w:r w:rsidRPr="00A9526E">
        <w:t xml:space="preserve"> </w:t>
      </w:r>
      <w:proofErr w:type="spellStart"/>
      <w:r w:rsidRPr="00A9526E">
        <w:t>cần</w:t>
      </w:r>
      <w:proofErr w:type="spellEnd"/>
      <w:r w:rsidRPr="00A9526E">
        <w:t xml:space="preserve"> </w:t>
      </w:r>
      <w:proofErr w:type="spellStart"/>
      <w:r w:rsidRPr="00A9526E">
        <w:t>quan</w:t>
      </w:r>
      <w:proofErr w:type="spellEnd"/>
      <w:r w:rsidRPr="00A9526E">
        <w:t xml:space="preserve"> </w:t>
      </w:r>
      <w:proofErr w:type="spellStart"/>
      <w:r w:rsidRPr="00A9526E">
        <w:t>tâm</w:t>
      </w:r>
      <w:proofErr w:type="spellEnd"/>
      <w:r w:rsidRPr="00A9526E">
        <w:t xml:space="preserve"> </w:t>
      </w:r>
      <w:proofErr w:type="spellStart"/>
      <w:r w:rsidRPr="00A9526E">
        <w:t>của</w:t>
      </w:r>
      <w:proofErr w:type="spellEnd"/>
      <w:r w:rsidRPr="00A9526E">
        <w:t xml:space="preserve">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gỗ</w:t>
      </w:r>
      <w:proofErr w:type="spellEnd"/>
      <w:r w:rsidRPr="00A9526E">
        <w:t xml:space="preserve"> Việt</w:t>
      </w:r>
      <w:bookmarkEnd w:id="54"/>
    </w:p>
    <w:p w14:paraId="4830A038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Chiều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9/8/2024,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tâm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WTC Expo Bình Dương, </w:t>
      </w:r>
      <w:proofErr w:type="spellStart"/>
      <w:r w:rsidRPr="00A9526E">
        <w:rPr>
          <w:rFonts w:ascii="Times New Roman" w:hAnsi="Times New Roman" w:cs="Times New Roman"/>
        </w:rPr>
        <w:t>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sản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Forest Trends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Tọa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đàm</w:t>
      </w:r>
      <w:proofErr w:type="spellEnd"/>
      <w:r w:rsidRPr="00A9526E">
        <w:rPr>
          <w:rFonts w:ascii="Times New Roman" w:hAnsi="Times New Roman" w:cs="Times New Roman"/>
        </w:rPr>
        <w:t xml:space="preserve"> “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một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số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vấn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tâm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Việt”. </w:t>
      </w:r>
      <w:proofErr w:type="spellStart"/>
      <w:r w:rsidRPr="00A9526E">
        <w:rPr>
          <w:rFonts w:ascii="Times New Roman" w:hAnsi="Times New Roman" w:cs="Times New Roman"/>
        </w:rPr>
        <w:t>Buổi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toạ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đàm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chia </w:t>
      </w:r>
      <w:proofErr w:type="spellStart"/>
      <w:r w:rsidRPr="00A9526E">
        <w:rPr>
          <w:rFonts w:ascii="Times New Roman" w:hAnsi="Times New Roman" w:cs="Times New Roman"/>
        </w:rPr>
        <w:t>thành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hai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phiên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Phiên</w:t>
      </w:r>
      <w:proofErr w:type="spellEnd"/>
      <w:r w:rsidRPr="00A9526E">
        <w:rPr>
          <w:rFonts w:ascii="Times New Roman" w:hAnsi="Times New Roman" w:cs="Times New Roman"/>
        </w:rPr>
        <w:t xml:space="preserve"> 1 </w:t>
      </w:r>
      <w:proofErr w:type="spellStart"/>
      <w:r w:rsidRPr="00A9526E">
        <w:rPr>
          <w:rFonts w:ascii="Times New Roman" w:hAnsi="Times New Roman" w:cs="Times New Roman"/>
        </w:rPr>
        <w:t>tập</w:t>
      </w:r>
      <w:proofErr w:type="spellEnd"/>
      <w:r w:rsidRPr="00A9526E">
        <w:rPr>
          <w:rFonts w:ascii="Times New Roman" w:hAnsi="Times New Roman" w:cs="Times New Roman"/>
        </w:rPr>
        <w:t xml:space="preserve"> trung </w:t>
      </w:r>
      <w:proofErr w:type="spellStart"/>
      <w:r w:rsidRPr="00A9526E">
        <w:rPr>
          <w:rFonts w:ascii="Times New Roman" w:hAnsi="Times New Roman" w:cs="Times New Roman"/>
        </w:rPr>
        <w:t>vào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kiểm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. Trong </w:t>
      </w:r>
      <w:proofErr w:type="spellStart"/>
      <w:r w:rsidRPr="00A9526E">
        <w:rPr>
          <w:rFonts w:ascii="Times New Roman" w:hAnsi="Times New Roman" w:cs="Times New Roman"/>
        </w:rPr>
        <w:t>đó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bài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nội</w:t>
      </w:r>
      <w:proofErr w:type="spellEnd"/>
      <w:r w:rsidRPr="00A9526E">
        <w:rPr>
          <w:rFonts w:ascii="Times New Roman" w:hAnsi="Times New Roman" w:cs="Times New Roman"/>
        </w:rPr>
        <w:t xml:space="preserve"> dung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chú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phủ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giảm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khí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khuyến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. </w:t>
      </w:r>
      <w:proofErr w:type="spellStart"/>
      <w:r w:rsidRPr="00A9526E">
        <w:rPr>
          <w:rFonts w:ascii="Times New Roman" w:hAnsi="Times New Roman" w:cs="Times New Roman"/>
        </w:rPr>
        <w:t>Phiên</w:t>
      </w:r>
      <w:proofErr w:type="spellEnd"/>
      <w:r w:rsidRPr="00A9526E">
        <w:rPr>
          <w:rFonts w:ascii="Times New Roman" w:hAnsi="Times New Roman" w:cs="Times New Roman"/>
        </w:rPr>
        <w:t xml:space="preserve"> 2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phần</w:t>
      </w:r>
      <w:proofErr w:type="spellEnd"/>
      <w:r w:rsidRPr="00A9526E">
        <w:rPr>
          <w:rFonts w:ascii="Times New Roman" w:hAnsi="Times New Roman" w:cs="Times New Roman"/>
        </w:rPr>
        <w:t xml:space="preserve"> chia </w:t>
      </w:r>
      <w:proofErr w:type="spellStart"/>
      <w:r w:rsidRPr="00A9526E">
        <w:rPr>
          <w:rFonts w:ascii="Times New Roman" w:hAnsi="Times New Roman" w:cs="Times New Roman"/>
        </w:rPr>
        <w:t>sẻ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doanh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việc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chuẩn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bị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Bộ</w:t>
      </w:r>
      <w:proofErr w:type="spellEnd"/>
      <w:r w:rsidRPr="00A9526E">
        <w:rPr>
          <w:rFonts w:ascii="Times New Roman" w:hAnsi="Times New Roman" w:cs="Times New Roman"/>
        </w:rPr>
        <w:t xml:space="preserve"> Thương </w:t>
      </w:r>
      <w:proofErr w:type="spellStart"/>
      <w:r w:rsidRPr="00A9526E">
        <w:rPr>
          <w:rFonts w:ascii="Times New Roman" w:hAnsi="Times New Roman" w:cs="Times New Roman"/>
        </w:rPr>
        <w:t>mại</w:t>
      </w:r>
      <w:proofErr w:type="spellEnd"/>
      <w:r w:rsidRPr="00A9526E">
        <w:rPr>
          <w:rFonts w:ascii="Times New Roman" w:hAnsi="Times New Roman" w:cs="Times New Roman"/>
        </w:rPr>
        <w:t xml:space="preserve"> Hoa </w:t>
      </w:r>
      <w:proofErr w:type="spellStart"/>
      <w:r w:rsidRPr="00A9526E">
        <w:rPr>
          <w:rFonts w:ascii="Times New Roman" w:hAnsi="Times New Roman" w:cs="Times New Roman"/>
        </w:rPr>
        <w:t>Kỳ</w:t>
      </w:r>
      <w:proofErr w:type="spellEnd"/>
      <w:r w:rsidRPr="00A9526E">
        <w:rPr>
          <w:rFonts w:ascii="Times New Roman" w:hAnsi="Times New Roman" w:cs="Times New Roman"/>
        </w:rPr>
        <w:t xml:space="preserve"> (DOC).</w:t>
      </w:r>
    </w:p>
    <w:p w14:paraId="0C7F7138" w14:textId="77777777" w:rsidR="00BA7A3C" w:rsidRPr="00A9526E" w:rsidRDefault="00BA7A3C" w:rsidP="00BA7A3C">
      <w:pPr>
        <w:jc w:val="both"/>
        <w:rPr>
          <w:rStyle w:val="Hyperlink"/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49" w:history="1">
        <w:r w:rsidRPr="00A9526E">
          <w:rPr>
            <w:rStyle w:val="Hyperlink"/>
            <w:rFonts w:ascii="Times New Roman" w:hAnsi="Times New Roman" w:cs="Times New Roman"/>
          </w:rPr>
          <w:t>http://fpabinhdinh.com.vn/toa-dam-thuc-trang-va-giai-phap-cho-mot-so-van-de-can-quan-tam-cua-nganh-go-viet/</w:t>
        </w:r>
      </w:hyperlink>
    </w:p>
    <w:p w14:paraId="7E5F0E2C" w14:textId="21D73D03" w:rsidR="00BA7A3C" w:rsidRPr="00A9526E" w:rsidRDefault="00BA7A3C" w:rsidP="00BA7A3C">
      <w:pPr>
        <w:pStyle w:val="Heading3"/>
      </w:pPr>
      <w:bookmarkStart w:id="55" w:name="_Toc175674599"/>
      <w:r w:rsidRPr="00A9526E">
        <w:t>2</w:t>
      </w:r>
      <w:r w:rsidRPr="00A9526E">
        <w:t xml:space="preserve">. </w:t>
      </w:r>
      <w:proofErr w:type="spellStart"/>
      <w:r w:rsidRPr="00A9526E">
        <w:t>Rà</w:t>
      </w:r>
      <w:proofErr w:type="spellEnd"/>
      <w:r w:rsidRPr="00A9526E">
        <w:t xml:space="preserve"> </w:t>
      </w:r>
      <w:proofErr w:type="spellStart"/>
      <w:r w:rsidRPr="00A9526E">
        <w:t>soát</w:t>
      </w:r>
      <w:proofErr w:type="spellEnd"/>
      <w:r w:rsidRPr="00A9526E">
        <w:t xml:space="preserve"> </w:t>
      </w:r>
      <w:proofErr w:type="spellStart"/>
      <w:r w:rsidRPr="00A9526E">
        <w:t>mức</w:t>
      </w:r>
      <w:proofErr w:type="spellEnd"/>
      <w:r w:rsidRPr="00A9526E">
        <w:t xml:space="preserve"> </w:t>
      </w:r>
      <w:proofErr w:type="spellStart"/>
      <w:r w:rsidRPr="00A9526E">
        <w:t>độ</w:t>
      </w:r>
      <w:proofErr w:type="spellEnd"/>
      <w:r w:rsidRPr="00A9526E">
        <w:t xml:space="preserve"> </w:t>
      </w:r>
      <w:proofErr w:type="spellStart"/>
      <w:r w:rsidRPr="00A9526E">
        <w:t>sẵn</w:t>
      </w:r>
      <w:proofErr w:type="spellEnd"/>
      <w:r w:rsidRPr="00A9526E">
        <w:t xml:space="preserve"> </w:t>
      </w:r>
      <w:proofErr w:type="spellStart"/>
      <w:r w:rsidRPr="00A9526E">
        <w:t>sàng</w:t>
      </w:r>
      <w:proofErr w:type="spellEnd"/>
      <w:r w:rsidRPr="00A9526E">
        <w:t xml:space="preserve"> </w:t>
      </w:r>
      <w:proofErr w:type="spellStart"/>
      <w:r w:rsidRPr="00A9526E">
        <w:t>thực</w:t>
      </w:r>
      <w:proofErr w:type="spellEnd"/>
      <w:r w:rsidRPr="00A9526E">
        <w:t xml:space="preserve"> </w:t>
      </w:r>
      <w:proofErr w:type="spellStart"/>
      <w:r w:rsidRPr="00A9526E">
        <w:t>hiện</w:t>
      </w:r>
      <w:proofErr w:type="spellEnd"/>
      <w:r w:rsidRPr="00A9526E">
        <w:t xml:space="preserve"> EUDR </w:t>
      </w:r>
      <w:proofErr w:type="spellStart"/>
      <w:r w:rsidRPr="00A9526E">
        <w:t>của</w:t>
      </w:r>
      <w:proofErr w:type="spellEnd"/>
      <w:r w:rsidRPr="00A9526E">
        <w:t xml:space="preserve"> </w:t>
      </w:r>
      <w:proofErr w:type="spellStart"/>
      <w:r w:rsidRPr="00A9526E">
        <w:t>ngành</w:t>
      </w:r>
      <w:proofErr w:type="spellEnd"/>
      <w:r w:rsidRPr="00A9526E">
        <w:t xml:space="preserve"> </w:t>
      </w:r>
      <w:proofErr w:type="spellStart"/>
      <w:r w:rsidRPr="00A9526E">
        <w:t>cà</w:t>
      </w:r>
      <w:proofErr w:type="spellEnd"/>
      <w:r w:rsidRPr="00A9526E">
        <w:t xml:space="preserve"> </w:t>
      </w:r>
      <w:proofErr w:type="spellStart"/>
      <w:r w:rsidRPr="00A9526E">
        <w:t>phê</w:t>
      </w:r>
      <w:proofErr w:type="spellEnd"/>
      <w:r w:rsidRPr="00A9526E">
        <w:t xml:space="preserve"> </w:t>
      </w:r>
      <w:proofErr w:type="spellStart"/>
      <w:r w:rsidRPr="00A9526E">
        <w:t>và</w:t>
      </w:r>
      <w:proofErr w:type="spellEnd"/>
      <w:r w:rsidRPr="00A9526E">
        <w:t xml:space="preserve"> </w:t>
      </w:r>
      <w:proofErr w:type="spellStart"/>
      <w:r w:rsidRPr="00A9526E">
        <w:t>gỗ</w:t>
      </w:r>
      <w:proofErr w:type="spellEnd"/>
      <w:r w:rsidRPr="00A9526E">
        <w:t xml:space="preserve"> ở Việt Nam</w:t>
      </w:r>
      <w:bookmarkEnd w:id="55"/>
    </w:p>
    <w:p w14:paraId="1FAFB887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Ngày</w:t>
      </w:r>
      <w:proofErr w:type="spellEnd"/>
      <w:r w:rsidRPr="00A9526E">
        <w:rPr>
          <w:rFonts w:ascii="Times New Roman" w:hAnsi="Times New Roman" w:cs="Times New Roman"/>
        </w:rPr>
        <w:t xml:space="preserve"> 30/7/2024, </w:t>
      </w:r>
      <w:proofErr w:type="spellStart"/>
      <w:r w:rsidRPr="00A9526E">
        <w:rPr>
          <w:rFonts w:ascii="Times New Roman" w:hAnsi="Times New Roman" w:cs="Times New Roman"/>
        </w:rPr>
        <w:t>Chương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triển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Quốc (UNDP)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phối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Cục</w:t>
      </w:r>
      <w:proofErr w:type="spellEnd"/>
      <w:r w:rsidRPr="00A9526E">
        <w:rPr>
          <w:rFonts w:ascii="Times New Roman" w:hAnsi="Times New Roman" w:cs="Times New Roman"/>
        </w:rPr>
        <w:t xml:space="preserve"> Lâm </w:t>
      </w:r>
      <w:proofErr w:type="spellStart"/>
      <w:r w:rsidRPr="00A9526E">
        <w:rPr>
          <w:rFonts w:ascii="Times New Roman" w:hAnsi="Times New Roman" w:cs="Times New Roman"/>
        </w:rPr>
        <w:t>nghiệp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tổ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soát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sẵn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chống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rừng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Liên </w:t>
      </w:r>
      <w:proofErr w:type="spellStart"/>
      <w:r w:rsidRPr="00A9526E">
        <w:rPr>
          <w:rFonts w:ascii="Times New Roman" w:hAnsi="Times New Roman" w:cs="Times New Roman"/>
        </w:rPr>
        <w:t>minh</w:t>
      </w:r>
      <w:proofErr w:type="spellEnd"/>
      <w:r w:rsidRPr="00A9526E">
        <w:rPr>
          <w:rFonts w:ascii="Times New Roman" w:hAnsi="Times New Roman" w:cs="Times New Roman"/>
        </w:rPr>
        <w:t xml:space="preserve"> Châu </w:t>
      </w:r>
      <w:proofErr w:type="spellStart"/>
      <w:r w:rsidRPr="00A9526E">
        <w:rPr>
          <w:rFonts w:ascii="Times New Roman" w:hAnsi="Times New Roman" w:cs="Times New Roman"/>
        </w:rPr>
        <w:t>Âu</w:t>
      </w:r>
      <w:proofErr w:type="spellEnd"/>
      <w:r w:rsidRPr="00A9526E">
        <w:rPr>
          <w:rFonts w:ascii="Times New Roman" w:hAnsi="Times New Roman" w:cs="Times New Roman"/>
        </w:rPr>
        <w:t xml:space="preserve"> (</w:t>
      </w:r>
      <w:proofErr w:type="spellStart"/>
      <w:r w:rsidRPr="00A9526E">
        <w:rPr>
          <w:rFonts w:ascii="Times New Roman" w:hAnsi="Times New Roman" w:cs="Times New Roman"/>
        </w:rPr>
        <w:t>gọi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tắt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EUDR)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ngành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 ở Việt Nam.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này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nhằm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cập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mới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nhất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về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rà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soát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đánh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giá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mức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sẵn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sàng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EUDR </w:t>
      </w:r>
      <w:proofErr w:type="spellStart"/>
      <w:r w:rsidRPr="00A9526E">
        <w:rPr>
          <w:rFonts w:ascii="Times New Roman" w:hAnsi="Times New Roman" w:cs="Times New Roman"/>
        </w:rPr>
        <w:t>được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ở </w:t>
      </w:r>
      <w:proofErr w:type="spellStart"/>
      <w:r w:rsidRPr="00A9526E">
        <w:rPr>
          <w:rFonts w:ascii="Times New Roman" w:hAnsi="Times New Roman" w:cs="Times New Roman"/>
        </w:rPr>
        <w:t>cả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quốc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gia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tỉnh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3346E757" w14:textId="77777777" w:rsidR="00BA7A3C" w:rsidRPr="00A9526E" w:rsidRDefault="00BA7A3C" w:rsidP="00BA7A3C">
      <w:pPr>
        <w:jc w:val="both"/>
        <w:rPr>
          <w:rFonts w:ascii="Times New Roman" w:hAnsi="Times New Roman" w:cs="Times New Roman"/>
        </w:rPr>
      </w:pP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bật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Việt Nam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tiến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trình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hiện</w:t>
      </w:r>
      <w:proofErr w:type="spellEnd"/>
      <w:r w:rsidRPr="00A9526E">
        <w:rPr>
          <w:rFonts w:ascii="Times New Roman" w:hAnsi="Times New Roman" w:cs="Times New Roman"/>
        </w:rPr>
        <w:t xml:space="preserve"> EUDR, </w:t>
      </w:r>
      <w:proofErr w:type="spellStart"/>
      <w:r w:rsidRPr="00A9526E">
        <w:rPr>
          <w:rFonts w:ascii="Times New Roman" w:hAnsi="Times New Roman" w:cs="Times New Roman"/>
        </w:rPr>
        <w:t>đặc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biệt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trong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lĩnh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phê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gỗ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đồng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thời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cấp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những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thông</w:t>
      </w:r>
      <w:proofErr w:type="spellEnd"/>
      <w:r w:rsidRPr="00A9526E">
        <w:rPr>
          <w:rFonts w:ascii="Times New Roman" w:hAnsi="Times New Roman" w:cs="Times New Roman"/>
        </w:rPr>
        <w:t xml:space="preserve"> tin </w:t>
      </w:r>
      <w:proofErr w:type="spellStart"/>
      <w:r w:rsidRPr="00A9526E">
        <w:rPr>
          <w:rFonts w:ascii="Times New Roman" w:hAnsi="Times New Roman" w:cs="Times New Roman"/>
        </w:rPr>
        <w:t>thực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cho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kế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hoạch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hành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động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theo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yêu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cầu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của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quy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định</w:t>
      </w:r>
      <w:proofErr w:type="spellEnd"/>
      <w:r w:rsidRPr="00A9526E">
        <w:rPr>
          <w:rFonts w:ascii="Times New Roman" w:hAnsi="Times New Roman" w:cs="Times New Roman"/>
        </w:rPr>
        <w:t xml:space="preserve"> EUDR.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hội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bên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cũng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đã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có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cuộc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thảo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luận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quan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trọng</w:t>
      </w:r>
      <w:proofErr w:type="spellEnd"/>
      <w:r w:rsidRPr="00A9526E">
        <w:rPr>
          <w:rFonts w:ascii="Times New Roman" w:hAnsi="Times New Roman" w:cs="Times New Roman"/>
        </w:rPr>
        <w:t xml:space="preserve"> bao </w:t>
      </w:r>
      <w:proofErr w:type="spellStart"/>
      <w:r w:rsidRPr="00A9526E">
        <w:rPr>
          <w:rFonts w:ascii="Times New Roman" w:hAnsi="Times New Roman" w:cs="Times New Roman"/>
        </w:rPr>
        <w:t>gồm</w:t>
      </w:r>
      <w:proofErr w:type="spellEnd"/>
      <w:r w:rsidRPr="00A9526E">
        <w:rPr>
          <w:rFonts w:ascii="Times New Roman" w:hAnsi="Times New Roman" w:cs="Times New Roman"/>
        </w:rPr>
        <w:t xml:space="preserve"> chia </w:t>
      </w:r>
      <w:proofErr w:type="spellStart"/>
      <w:r w:rsidRPr="00A9526E">
        <w:rPr>
          <w:rFonts w:ascii="Times New Roman" w:hAnsi="Times New Roman" w:cs="Times New Roman"/>
        </w:rPr>
        <w:t>sẻ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dữ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liệu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phương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phân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tích</w:t>
      </w:r>
      <w:proofErr w:type="spellEnd"/>
      <w:r w:rsidRPr="00A9526E">
        <w:rPr>
          <w:rFonts w:ascii="Times New Roman" w:hAnsi="Times New Roman" w:cs="Times New Roman"/>
        </w:rPr>
        <w:t xml:space="preserve">, </w:t>
      </w:r>
      <w:proofErr w:type="spellStart"/>
      <w:r w:rsidRPr="00A9526E">
        <w:rPr>
          <w:rFonts w:ascii="Times New Roman" w:hAnsi="Times New Roman" w:cs="Times New Roman"/>
        </w:rPr>
        <w:t>tính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hợp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pháp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và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hỗ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trợ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các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nông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hộ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nhỏ</w:t>
      </w:r>
      <w:proofErr w:type="spellEnd"/>
      <w:r w:rsidRPr="00A9526E">
        <w:rPr>
          <w:rFonts w:ascii="Times New Roman" w:hAnsi="Times New Roman" w:cs="Times New Roman"/>
        </w:rPr>
        <w:t>.</w:t>
      </w:r>
    </w:p>
    <w:p w14:paraId="55B7A2BA" w14:textId="4ACC8328" w:rsidR="004D75A3" w:rsidRPr="00A9526E" w:rsidRDefault="00BA7A3C" w:rsidP="00A9526E">
      <w:pPr>
        <w:jc w:val="both"/>
        <w:rPr>
          <w:rFonts w:ascii="Times New Roman" w:hAnsi="Times New Roman" w:cs="Times New Roman"/>
        </w:rPr>
      </w:pPr>
      <w:r w:rsidRPr="00A9526E">
        <w:rPr>
          <w:rFonts w:ascii="Times New Roman" w:hAnsi="Times New Roman" w:cs="Times New Roman"/>
        </w:rPr>
        <w:t xml:space="preserve">Thông tin chi </w:t>
      </w:r>
      <w:proofErr w:type="spellStart"/>
      <w:r w:rsidRPr="00A9526E">
        <w:rPr>
          <w:rFonts w:ascii="Times New Roman" w:hAnsi="Times New Roman" w:cs="Times New Roman"/>
        </w:rPr>
        <w:t>tiết</w:t>
      </w:r>
      <w:proofErr w:type="spellEnd"/>
      <w:r w:rsidRPr="00A9526E">
        <w:rPr>
          <w:rFonts w:ascii="Times New Roman" w:hAnsi="Times New Roman" w:cs="Times New Roman"/>
        </w:rPr>
        <w:t xml:space="preserve"> </w:t>
      </w:r>
      <w:proofErr w:type="spellStart"/>
      <w:r w:rsidRPr="00A9526E">
        <w:rPr>
          <w:rFonts w:ascii="Times New Roman" w:hAnsi="Times New Roman" w:cs="Times New Roman"/>
        </w:rPr>
        <w:t>tại</w:t>
      </w:r>
      <w:proofErr w:type="spellEnd"/>
      <w:r w:rsidRPr="00A9526E">
        <w:rPr>
          <w:rFonts w:ascii="Times New Roman" w:hAnsi="Times New Roman" w:cs="Times New Roman"/>
        </w:rPr>
        <w:t xml:space="preserve">: </w:t>
      </w:r>
      <w:hyperlink r:id="rId50" w:history="1">
        <w:r w:rsidRPr="00A9526E">
          <w:rPr>
            <w:rStyle w:val="Hyperlink"/>
            <w:rFonts w:ascii="Times New Roman" w:hAnsi="Times New Roman" w:cs="Times New Roman"/>
          </w:rPr>
          <w:t>https://trungtamwto.vn/hiep-dinh-khac/27023-ra-soat-muc-do-san-sang-thuc-hien-eudr-cua-nganh-ca-phe-va-go-o-viet-nam</w:t>
        </w:r>
      </w:hyperlink>
    </w:p>
    <w:sectPr w:rsidR="004D75A3" w:rsidRPr="00A9526E" w:rsidSect="00593133">
      <w:footerReference w:type="default" r:id="rId51"/>
      <w:pgSz w:w="11909" w:h="16834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F8C4" w14:textId="77777777" w:rsidR="00192B7B" w:rsidRDefault="00192B7B" w:rsidP="008A7E74">
      <w:pPr>
        <w:spacing w:after="0" w:line="240" w:lineRule="auto"/>
      </w:pPr>
      <w:r>
        <w:separator/>
      </w:r>
    </w:p>
  </w:endnote>
  <w:endnote w:type="continuationSeparator" w:id="0">
    <w:p w14:paraId="43FB4B52" w14:textId="77777777" w:rsidR="00192B7B" w:rsidRDefault="00192B7B" w:rsidP="008A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798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A4A25" w14:textId="0F94D700" w:rsidR="00593133" w:rsidRDefault="005931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C1D30" w14:textId="77777777" w:rsidR="00593133" w:rsidRDefault="00593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DEA3" w14:textId="77777777" w:rsidR="00192B7B" w:rsidRDefault="00192B7B" w:rsidP="008A7E74">
      <w:pPr>
        <w:spacing w:after="0" w:line="240" w:lineRule="auto"/>
      </w:pPr>
      <w:r>
        <w:separator/>
      </w:r>
    </w:p>
  </w:footnote>
  <w:footnote w:type="continuationSeparator" w:id="0">
    <w:p w14:paraId="3D8E23E1" w14:textId="77777777" w:rsidR="00192B7B" w:rsidRDefault="00192B7B" w:rsidP="008A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7AC5"/>
    <w:multiLevelType w:val="multilevel"/>
    <w:tmpl w:val="6C52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F06FD"/>
    <w:multiLevelType w:val="multilevel"/>
    <w:tmpl w:val="A8D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05C6B"/>
    <w:multiLevelType w:val="multilevel"/>
    <w:tmpl w:val="A162D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95BB3"/>
    <w:multiLevelType w:val="hybridMultilevel"/>
    <w:tmpl w:val="70DA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10618">
    <w:abstractNumId w:val="0"/>
  </w:num>
  <w:num w:numId="2" w16cid:durableId="1294170817">
    <w:abstractNumId w:val="1"/>
  </w:num>
  <w:num w:numId="3" w16cid:durableId="1557231232">
    <w:abstractNumId w:val="2"/>
  </w:num>
  <w:num w:numId="4" w16cid:durableId="206794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0"/>
    <w:rsid w:val="00025969"/>
    <w:rsid w:val="00036101"/>
    <w:rsid w:val="00066987"/>
    <w:rsid w:val="00074980"/>
    <w:rsid w:val="0009479E"/>
    <w:rsid w:val="000D0C46"/>
    <w:rsid w:val="000D1164"/>
    <w:rsid w:val="000D1716"/>
    <w:rsid w:val="00105048"/>
    <w:rsid w:val="001211DC"/>
    <w:rsid w:val="00126F6F"/>
    <w:rsid w:val="00153E9C"/>
    <w:rsid w:val="00164D9C"/>
    <w:rsid w:val="00192B7B"/>
    <w:rsid w:val="001C65EC"/>
    <w:rsid w:val="001E2E41"/>
    <w:rsid w:val="00200EBA"/>
    <w:rsid w:val="0021243F"/>
    <w:rsid w:val="00213FCA"/>
    <w:rsid w:val="00216B3E"/>
    <w:rsid w:val="00227946"/>
    <w:rsid w:val="002368A9"/>
    <w:rsid w:val="00292916"/>
    <w:rsid w:val="002966CB"/>
    <w:rsid w:val="00296F7A"/>
    <w:rsid w:val="002C1D63"/>
    <w:rsid w:val="0038075A"/>
    <w:rsid w:val="0039668C"/>
    <w:rsid w:val="003A0F69"/>
    <w:rsid w:val="003A7073"/>
    <w:rsid w:val="003B558C"/>
    <w:rsid w:val="003E6FF4"/>
    <w:rsid w:val="003F6AF0"/>
    <w:rsid w:val="003F7D13"/>
    <w:rsid w:val="004130B1"/>
    <w:rsid w:val="00443864"/>
    <w:rsid w:val="004569C7"/>
    <w:rsid w:val="00457123"/>
    <w:rsid w:val="00464397"/>
    <w:rsid w:val="00486C57"/>
    <w:rsid w:val="004A49F2"/>
    <w:rsid w:val="004A5C0C"/>
    <w:rsid w:val="004B5911"/>
    <w:rsid w:val="004B7A8B"/>
    <w:rsid w:val="004D2DB2"/>
    <w:rsid w:val="004D75A3"/>
    <w:rsid w:val="00500787"/>
    <w:rsid w:val="00535C23"/>
    <w:rsid w:val="00537E6E"/>
    <w:rsid w:val="00555E74"/>
    <w:rsid w:val="005617AC"/>
    <w:rsid w:val="00593133"/>
    <w:rsid w:val="005E3441"/>
    <w:rsid w:val="005F297D"/>
    <w:rsid w:val="006327CA"/>
    <w:rsid w:val="00650FF4"/>
    <w:rsid w:val="006809EF"/>
    <w:rsid w:val="00682635"/>
    <w:rsid w:val="00685DF3"/>
    <w:rsid w:val="0069644C"/>
    <w:rsid w:val="006B1522"/>
    <w:rsid w:val="006C3F63"/>
    <w:rsid w:val="006C4170"/>
    <w:rsid w:val="006C5893"/>
    <w:rsid w:val="00720CB5"/>
    <w:rsid w:val="00724141"/>
    <w:rsid w:val="00731AB8"/>
    <w:rsid w:val="007509C3"/>
    <w:rsid w:val="007547FA"/>
    <w:rsid w:val="00780031"/>
    <w:rsid w:val="00794F53"/>
    <w:rsid w:val="007B06ED"/>
    <w:rsid w:val="007D3204"/>
    <w:rsid w:val="007E39DF"/>
    <w:rsid w:val="00803A8B"/>
    <w:rsid w:val="0080708B"/>
    <w:rsid w:val="008143A1"/>
    <w:rsid w:val="0084358F"/>
    <w:rsid w:val="008438D7"/>
    <w:rsid w:val="008639A7"/>
    <w:rsid w:val="008710D8"/>
    <w:rsid w:val="0087129D"/>
    <w:rsid w:val="00875FB4"/>
    <w:rsid w:val="008A6FFB"/>
    <w:rsid w:val="008A7E74"/>
    <w:rsid w:val="008C2A94"/>
    <w:rsid w:val="008C47D1"/>
    <w:rsid w:val="008F11FC"/>
    <w:rsid w:val="00902CCC"/>
    <w:rsid w:val="0092122C"/>
    <w:rsid w:val="00941068"/>
    <w:rsid w:val="0094329C"/>
    <w:rsid w:val="009554F0"/>
    <w:rsid w:val="009576B6"/>
    <w:rsid w:val="00972A1C"/>
    <w:rsid w:val="00976297"/>
    <w:rsid w:val="009A26C1"/>
    <w:rsid w:val="009C0303"/>
    <w:rsid w:val="009C0F15"/>
    <w:rsid w:val="009C5290"/>
    <w:rsid w:val="009D362D"/>
    <w:rsid w:val="009D4393"/>
    <w:rsid w:val="009E29AC"/>
    <w:rsid w:val="009F617D"/>
    <w:rsid w:val="00A03E6F"/>
    <w:rsid w:val="00A32F23"/>
    <w:rsid w:val="00A5575F"/>
    <w:rsid w:val="00A72AF8"/>
    <w:rsid w:val="00A835EB"/>
    <w:rsid w:val="00A91E65"/>
    <w:rsid w:val="00A9526E"/>
    <w:rsid w:val="00AA1680"/>
    <w:rsid w:val="00AB1954"/>
    <w:rsid w:val="00AB61AE"/>
    <w:rsid w:val="00AE1E27"/>
    <w:rsid w:val="00AF3CC0"/>
    <w:rsid w:val="00B06709"/>
    <w:rsid w:val="00B52342"/>
    <w:rsid w:val="00B879ED"/>
    <w:rsid w:val="00BA7A3C"/>
    <w:rsid w:val="00BC5404"/>
    <w:rsid w:val="00BD5778"/>
    <w:rsid w:val="00BE62BF"/>
    <w:rsid w:val="00BF52F6"/>
    <w:rsid w:val="00BF69BF"/>
    <w:rsid w:val="00C343E5"/>
    <w:rsid w:val="00C5023F"/>
    <w:rsid w:val="00C60D15"/>
    <w:rsid w:val="00C63712"/>
    <w:rsid w:val="00C71F88"/>
    <w:rsid w:val="00C84DC7"/>
    <w:rsid w:val="00C96349"/>
    <w:rsid w:val="00CB6340"/>
    <w:rsid w:val="00D2404D"/>
    <w:rsid w:val="00DD1520"/>
    <w:rsid w:val="00DE373B"/>
    <w:rsid w:val="00DE4D41"/>
    <w:rsid w:val="00E343D5"/>
    <w:rsid w:val="00E43085"/>
    <w:rsid w:val="00F01059"/>
    <w:rsid w:val="00F011A9"/>
    <w:rsid w:val="00F1307B"/>
    <w:rsid w:val="00F14B8C"/>
    <w:rsid w:val="00F15EE0"/>
    <w:rsid w:val="00F24F0B"/>
    <w:rsid w:val="00F43FE8"/>
    <w:rsid w:val="00F45C1E"/>
    <w:rsid w:val="00F47AEE"/>
    <w:rsid w:val="00F52FDE"/>
    <w:rsid w:val="00F67942"/>
    <w:rsid w:val="00F71C4C"/>
    <w:rsid w:val="00F938F4"/>
    <w:rsid w:val="00F97E0F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9557C"/>
  <w15:chartTrackingRefBased/>
  <w15:docId w15:val="{68F02D1C-28F5-4D63-B39A-10152670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635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635"/>
    <w:pPr>
      <w:jc w:val="both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635"/>
    <w:pPr>
      <w:jc w:val="both"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635"/>
    <w:rPr>
      <w:rFonts w:ascii="Times New Roman" w:eastAsiaTheme="majorEastAsia" w:hAnsi="Times New Roman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2635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8263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5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15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49F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74"/>
  </w:style>
  <w:style w:type="paragraph" w:styleId="Footer">
    <w:name w:val="footer"/>
    <w:basedOn w:val="Normal"/>
    <w:link w:val="FooterChar"/>
    <w:uiPriority w:val="99"/>
    <w:unhideWhenUsed/>
    <w:rsid w:val="008A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74"/>
  </w:style>
  <w:style w:type="paragraph" w:styleId="TOCHeading">
    <w:name w:val="TOC Heading"/>
    <w:basedOn w:val="Heading1"/>
    <w:next w:val="Normal"/>
    <w:uiPriority w:val="39"/>
    <w:unhideWhenUsed/>
    <w:qFormat/>
    <w:rsid w:val="00066987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669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69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66987"/>
    <w:pPr>
      <w:spacing w:after="100"/>
      <w:ind w:left="480"/>
    </w:pPr>
  </w:style>
  <w:style w:type="paragraph" w:styleId="Revision">
    <w:name w:val="Revision"/>
    <w:hidden/>
    <w:uiPriority w:val="99"/>
    <w:semiHidden/>
    <w:rsid w:val="00972A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4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696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9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1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sustainability/eu-resists-calls-delay-deforestation-law-letter-shows-2024-07-05/" TargetMode="External"/><Relationship Id="rId18" Type="http://schemas.openxmlformats.org/officeDocument/2006/relationships/hyperlink" Target="https://www.fern.org/publications-insight/eudr-what-is-the-us-paper-industry-afraid-of/" TargetMode="External"/><Relationship Id="rId26" Type="http://schemas.openxmlformats.org/officeDocument/2006/relationships/hyperlink" Target="https://trst01.com/india-rubber-industry-tyre-and-non-tyre/" TargetMode="External"/><Relationship Id="rId39" Type="http://schemas.openxmlformats.org/officeDocument/2006/relationships/hyperlink" Target="https://tiasang.com.vn/tin-noi-bat/tieu-diem/ca-phe-viet-nam-giai-phap-vuot-qua-hang-rao-eudr/" TargetMode="External"/><Relationship Id="rId21" Type="http://schemas.openxmlformats.org/officeDocument/2006/relationships/hyperlink" Target="https://www.rainforest-alliance.org/press-releases/first-eudr-ready-coffee-bound-for-europe/" TargetMode="External"/><Relationship Id="rId34" Type="http://schemas.openxmlformats.org/officeDocument/2006/relationships/hyperlink" Target="https://drive.google.com/file/d/1UJK_2MrNZHNQoSDGvnVFnEKTMYAUuzxF/view" TargetMode="External"/><Relationship Id="rId42" Type="http://schemas.openxmlformats.org/officeDocument/2006/relationships/hyperlink" Target="https://www.tinthanhdat.com.vn/cong-ty-tin-thanh-dat-tuan-thu-quy-dinh-chong-pha-rung-cua-lien-minh-chau-au-eudr-theo-bo-quy-tac-4c" TargetMode="External"/><Relationship Id="rId47" Type="http://schemas.openxmlformats.org/officeDocument/2006/relationships/hyperlink" Target="https://stockbiz.vn/tin-tuc/cao-su-day-canh-cua-eudr/26934022" TargetMode="External"/><Relationship Id="rId50" Type="http://schemas.openxmlformats.org/officeDocument/2006/relationships/hyperlink" Target="https://trungtamwto.vn/hiep-dinh-khac/27023-ra-soat-muc-do-san-sang-thuc-hien-eudr-cua-nganh-ca-phe-va-go-o-viet-na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oodnavigator.com/Article/2024/07/17/eudr-which-commodities-are-unprepared" TargetMode="External"/><Relationship Id="rId29" Type="http://schemas.openxmlformats.org/officeDocument/2006/relationships/hyperlink" Target="https://www.wisaplywood.com/articles/plywood/24/implementation-of-the-eu-regulation-on-deforestation-free-products-at-upm-plywood/" TargetMode="External"/><Relationship Id="rId11" Type="http://schemas.openxmlformats.org/officeDocument/2006/relationships/hyperlink" Target="https://eia.org/wp-content/uploads/2024/05/EIA_US_Apyterewa_illegal_cattle_May_2024.pdf" TargetMode="External"/><Relationship Id="rId24" Type="http://schemas.openxmlformats.org/officeDocument/2006/relationships/hyperlink" Target="https://efi.int/news/new-brief-released-thailands-natural-rubber-industrys-response-eu-deforestation-regulation" TargetMode="External"/><Relationship Id="rId32" Type="http://schemas.openxmlformats.org/officeDocument/2006/relationships/hyperlink" Target="https://cuclamnghiep.gov.vn/2024/08/20/thanh-lap-to-cong-tac-xay-dung-khhd-thich-ung-voi-eudr-linh-vuc-lam-nghiep/" TargetMode="External"/><Relationship Id="rId37" Type="http://schemas.openxmlformats.org/officeDocument/2006/relationships/hyperlink" Target="https://tiasang.com.vn/dien-dan/tuan-thu-eudr-dau-la-co-hoi-tot/" TargetMode="External"/><Relationship Id="rId40" Type="http://schemas.openxmlformats.org/officeDocument/2006/relationships/hyperlink" Target="https://baogialai.com.vn/san-xuat-ca-phe-thich-ung-voi-quy-dinh-khong-gay-mat-rung-post273178.html" TargetMode="External"/><Relationship Id="rId45" Type="http://schemas.openxmlformats.org/officeDocument/2006/relationships/hyperlink" Target="http://tapchicaosu.vn/2024/06/11/san-sang-voi-quy-dinh-eudr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publications.jrc.ec.europa.eu/repository/handle/JRC136960" TargetMode="External"/><Relationship Id="rId19" Type="http://schemas.openxmlformats.org/officeDocument/2006/relationships/hyperlink" Target="https://cgspace.cgiar.org/items/53bddf89-9c47-4309-9789-9acf7bb31c3a" TargetMode="External"/><Relationship Id="rId31" Type="http://schemas.openxmlformats.org/officeDocument/2006/relationships/hyperlink" Target="https://cuclamnghiep.gov.vn/2024/08/22/cap-nhat-tinh-hinh-thuc-hien-eudr-linh-vuc-lam-nghiep/" TargetMode="External"/><Relationship Id="rId44" Type="http://schemas.openxmlformats.org/officeDocument/2006/relationships/hyperlink" Target="https://nongnghiep.vn/tren-37000ha-ca-phe-gia-lai-san-sang-dap-ung-tieu-chuan-eudr-d381987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gress.gov/bill/118th-congress/senate-bill/3371/text" TargetMode="External"/><Relationship Id="rId14" Type="http://schemas.openxmlformats.org/officeDocument/2006/relationships/hyperlink" Target="https://www.reuters.com/markets/commodities/united-states-asks-eu-delay-deforestation-law-letter-shows-2024-06-20/" TargetMode="External"/><Relationship Id="rId22" Type="http://schemas.openxmlformats.org/officeDocument/2006/relationships/hyperlink" Target="https://traide.org/activities/grounds-for-concern-ethiopias-coffee-sector-faces-challenges-in-becoming-eudr-compliant/" TargetMode="External"/><Relationship Id="rId27" Type="http://schemas.openxmlformats.org/officeDocument/2006/relationships/hyperlink" Target="https://sustainablenaturalrubber.org/news-publications/empowering-smallholder-farmers-the-path-to-deforestation-free-rubber-supply-chains-to-meet-the-eudr/" TargetMode="External"/><Relationship Id="rId30" Type="http://schemas.openxmlformats.org/officeDocument/2006/relationships/hyperlink" Target="https://www.khmertimeskh.com/501537758/rubber-technology-workshop-enhances-eudr-compliance/" TargetMode="External"/><Relationship Id="rId35" Type="http://schemas.openxmlformats.org/officeDocument/2006/relationships/hyperlink" Target="https://hawa.vn/cac-giai-phap-thich-ung-cua-nganh-lam-nghiep-voi-luat-chong-pha-rung-cua-lien-minh-chau-au-eudr/" TargetMode="External"/><Relationship Id="rId43" Type="http://schemas.openxmlformats.org/officeDocument/2006/relationships/hyperlink" Target="https://lyoncoffee.com.vn/san-xuat-ca-phe-4c-tuan-thu-quy-dinh-bao-ve-rung-cua-eu/" TargetMode="External"/><Relationship Id="rId48" Type="http://schemas.openxmlformats.org/officeDocument/2006/relationships/hyperlink" Target="https://tiasang.com.vn/dien-dan/cai-gia-cua-cao-su-tieu-dien/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sciencedirect.com/science/article/abs/pii/S1389934123001740" TargetMode="External"/><Relationship Id="rId17" Type="http://schemas.openxmlformats.org/officeDocument/2006/relationships/hyperlink" Target="https://www.woodandpanel.com/woodnews/article/eudr-deforestation-regulation-a-major-challenge-for-the-wood-industry/" TargetMode="External"/><Relationship Id="rId25" Type="http://schemas.openxmlformats.org/officeDocument/2006/relationships/hyperlink" Target="https://tracextech.com/eudr-impact-on-indian-rubber-producers/" TargetMode="External"/><Relationship Id="rId33" Type="http://schemas.openxmlformats.org/officeDocument/2006/relationships/hyperlink" Target="https://vfcs.org.vn/tieu-chuan-va-huong-dan/" TargetMode="External"/><Relationship Id="rId38" Type="http://schemas.openxmlformats.org/officeDocument/2006/relationships/hyperlink" Target="https://nnptnt.daklak.gov.vn/tin-chi-tiet/-/bai-viet/he-thong-chung-chi-rung-quoc-gia-nen-tang-ap-ung-quy-inh-eudr-1964-9.html" TargetMode="External"/><Relationship Id="rId46" Type="http://schemas.openxmlformats.org/officeDocument/2006/relationships/hyperlink" Target="https://baomoi.com/cao-su-tieu-dien-truoc-quy-dinh-chong-pha-rung-cua-chau-au-c49958865.epi" TargetMode="External"/><Relationship Id="rId20" Type="http://schemas.openxmlformats.org/officeDocument/2006/relationships/hyperlink" Target="https://perfectdailygrind.com/2024/06/icp-calls-for-delays-eudr-deforestation-coffee/" TargetMode="External"/><Relationship Id="rId41" Type="http://schemas.openxmlformats.org/officeDocument/2006/relationships/hyperlink" Target="https://nhandan.vn/doanh-nghiep-dak-lak-tien-phong-xay-dung-vung-san-xuat-ca-phe-tuan-thu-eudr-post80652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almoilmonitor.org/2024/07/04/epp-proposes-2-year-delay-for-eudr/" TargetMode="External"/><Relationship Id="rId23" Type="http://schemas.openxmlformats.org/officeDocument/2006/relationships/hyperlink" Target="https://www.nanhua.net/news/2024/07/c88e8f59-b106-4dae-ac3c-9b7c951ebcc1.html" TargetMode="External"/><Relationship Id="rId28" Type="http://schemas.openxmlformats.org/officeDocument/2006/relationships/hyperlink" Target="https://drive.google.com/file/d/136VxIXd5M9gBe9Y8Nn9k6svq2Howa8DZ/view?usp=sharing" TargetMode="External"/><Relationship Id="rId36" Type="http://schemas.openxmlformats.org/officeDocument/2006/relationships/hyperlink" Target="https://baotintuc.vn/kinh-te/nganh-lam-nghiep-viet-san-sang-ung-pho-voi-eudr-20240531110907843.htm" TargetMode="External"/><Relationship Id="rId49" Type="http://schemas.openxmlformats.org/officeDocument/2006/relationships/hyperlink" Target="http://fpabinhdinh.com.vn/toa-dam-thuc-trang-va-giai-phap-cho-mot-so-van-de-can-quan-tam-cua-nganh-go-vi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6DF4-346C-4FEF-95DF-C6A1A00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6874</Words>
  <Characters>39186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Thu Le Thi</dc:creator>
  <cp:keywords/>
  <dc:description/>
  <cp:lastModifiedBy>Ha Thu Le Thi</cp:lastModifiedBy>
  <cp:revision>5</cp:revision>
  <dcterms:created xsi:type="dcterms:W3CDTF">2024-08-27T08:40:00Z</dcterms:created>
  <dcterms:modified xsi:type="dcterms:W3CDTF">2024-08-27T11:09:00Z</dcterms:modified>
</cp:coreProperties>
</file>